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642DF" w:rsidRPr="00B42C23" w:rsidRDefault="008642DF" w:rsidP="00E538B5">
      <w:pPr>
        <w:shd w:val="clear" w:color="auto" w:fill="808080" w:themeFill="background1" w:themeFillShade="80"/>
        <w:jc w:val="center"/>
        <w:rPr>
          <w:rFonts w:ascii="Times New Roman" w:hAnsi="Times New Roman" w:cs="Times New Roman"/>
          <w:b/>
          <w:bCs/>
          <w:color w:val="FFFFFF" w:themeColor="background1"/>
        </w:rPr>
      </w:pPr>
      <w:r w:rsidRPr="00B42C23">
        <w:rPr>
          <w:rFonts w:ascii="Times New Roman" w:hAnsi="Times New Roman" w:cs="Times New Roman"/>
          <w:b/>
          <w:bCs/>
          <w:color w:val="FFFFFF" w:themeColor="background1"/>
        </w:rPr>
        <w:t>ATA DE REGISTRO DE PREÇOS Nº</w:t>
      </w:r>
      <w:r w:rsidR="001051EF" w:rsidRPr="00B42C23">
        <w:rPr>
          <w:rFonts w:ascii="Times New Roman" w:hAnsi="Times New Roman" w:cs="Times New Roman"/>
          <w:b/>
          <w:bCs/>
          <w:color w:val="FFFFFF" w:themeColor="background1"/>
        </w:rPr>
        <w:t xml:space="preserve"> 13</w:t>
      </w:r>
      <w:r w:rsidR="00564860">
        <w:rPr>
          <w:rFonts w:ascii="Times New Roman" w:hAnsi="Times New Roman" w:cs="Times New Roman"/>
          <w:b/>
          <w:bCs/>
          <w:color w:val="FFFFFF" w:themeColor="background1"/>
        </w:rPr>
        <w:t>8</w:t>
      </w:r>
      <w:r w:rsidR="001051EF" w:rsidRPr="00B42C23">
        <w:rPr>
          <w:rFonts w:ascii="Times New Roman" w:hAnsi="Times New Roman" w:cs="Times New Roman"/>
          <w:b/>
          <w:bCs/>
          <w:color w:val="FFFFFF" w:themeColor="background1"/>
        </w:rPr>
        <w:t>/2020</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Processo Licitatório nº.: </w:t>
      </w:r>
      <w:r w:rsidRPr="00B42C23">
        <w:rPr>
          <w:rFonts w:ascii="Times New Roman" w:hAnsi="Times New Roman" w:cs="Times New Roman"/>
          <w:b/>
          <w:bCs/>
          <w:sz w:val="22"/>
          <w:szCs w:val="22"/>
        </w:rPr>
        <w:t xml:space="preserve">034/2020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Modalidade: </w:t>
      </w:r>
      <w:r w:rsidRPr="00B42C23">
        <w:rPr>
          <w:rFonts w:ascii="Times New Roman" w:hAnsi="Times New Roman" w:cs="Times New Roman"/>
          <w:b/>
          <w:bCs/>
          <w:sz w:val="22"/>
          <w:szCs w:val="22"/>
        </w:rPr>
        <w:t xml:space="preserve">Pregão Eletrônico nº.: 009/2020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Procedimento: Registro de Preços nº.: </w:t>
      </w:r>
      <w:r w:rsidRPr="00B42C23">
        <w:rPr>
          <w:rFonts w:ascii="Times New Roman" w:hAnsi="Times New Roman" w:cs="Times New Roman"/>
          <w:b/>
          <w:bCs/>
          <w:sz w:val="22"/>
          <w:szCs w:val="22"/>
        </w:rPr>
        <w:t xml:space="preserve">007/2020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Fiscal da Ata de Registro de Preços: </w:t>
      </w:r>
      <w:r w:rsidRPr="00B42C23">
        <w:rPr>
          <w:rFonts w:ascii="Times New Roman" w:hAnsi="Times New Roman" w:cs="Times New Roman"/>
          <w:b/>
          <w:bCs/>
          <w:sz w:val="22"/>
          <w:szCs w:val="22"/>
        </w:rPr>
        <w:t xml:space="preserve">Correspondente a cada setor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Gestor da Ata de Registro de Preços: </w:t>
      </w:r>
      <w:r w:rsidRPr="00B42C23">
        <w:rPr>
          <w:rFonts w:ascii="Times New Roman" w:hAnsi="Times New Roman" w:cs="Times New Roman"/>
          <w:b/>
          <w:bCs/>
          <w:sz w:val="22"/>
          <w:szCs w:val="22"/>
        </w:rPr>
        <w:t xml:space="preserve">Lara Fernandes Rodrigues </w:t>
      </w:r>
    </w:p>
    <w:p w:rsidR="00E538B5" w:rsidRPr="00B42C23" w:rsidRDefault="00E538B5" w:rsidP="008642DF">
      <w:pPr>
        <w:pStyle w:val="Default"/>
        <w:rPr>
          <w:rFonts w:ascii="Times New Roman" w:hAnsi="Times New Roman" w:cs="Times New Roman"/>
          <w:sz w:val="22"/>
          <w:szCs w:val="22"/>
        </w:rPr>
      </w:pPr>
    </w:p>
    <w:p w:rsidR="008642DF" w:rsidRPr="00B42C23" w:rsidRDefault="00E538B5" w:rsidP="008642DF">
      <w:pPr>
        <w:pStyle w:val="Default"/>
        <w:rPr>
          <w:rFonts w:ascii="Times New Roman" w:hAnsi="Times New Roman" w:cs="Times New Roman"/>
          <w:sz w:val="22"/>
          <w:szCs w:val="22"/>
        </w:rPr>
      </w:pPr>
      <w:r w:rsidRPr="00B42C23">
        <w:rPr>
          <w:rFonts w:ascii="Times New Roman" w:hAnsi="Times New Roman" w:cs="Times New Roman"/>
          <w:noProof/>
          <w:sz w:val="22"/>
          <w:szCs w:val="22"/>
        </w:rPr>
        <w:drawing>
          <wp:anchor distT="0" distB="0" distL="0" distR="0" simplePos="0" relativeHeight="251659264" behindDoc="0" locked="0" layoutInCell="1" allowOverlap="1" wp14:anchorId="4086580C" wp14:editId="7CEC9760">
            <wp:simplePos x="0" y="0"/>
            <wp:positionH relativeFrom="margin">
              <wp:posOffset>9525</wp:posOffset>
            </wp:positionH>
            <wp:positionV relativeFrom="paragraph">
              <wp:posOffset>8890</wp:posOffset>
            </wp:positionV>
            <wp:extent cx="2128834" cy="1496020"/>
            <wp:effectExtent l="0" t="0" r="5080" b="9525"/>
            <wp:wrapSquare wrapText="bothSides"/>
            <wp:docPr id="71" name="image6.jpeg"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6.jpeg"/>
                    <pic:cNvPicPr/>
                  </pic:nvPicPr>
                  <pic:blipFill>
                    <a:blip r:embed="rId6" cstate="print"/>
                    <a:stretch>
                      <a:fillRect/>
                    </a:stretch>
                  </pic:blipFill>
                  <pic:spPr>
                    <a:xfrm>
                      <a:off x="0" y="0"/>
                      <a:ext cx="2128834" cy="1496020"/>
                    </a:xfrm>
                    <a:prstGeom prst="rect">
                      <a:avLst/>
                    </a:prstGeom>
                  </pic:spPr>
                </pic:pic>
              </a:graphicData>
            </a:graphic>
          </wp:anchor>
        </w:drawing>
      </w:r>
      <w:r w:rsidR="008642DF" w:rsidRPr="00B42C23">
        <w:rPr>
          <w:rFonts w:ascii="Times New Roman" w:hAnsi="Times New Roman" w:cs="Times New Roman"/>
          <w:sz w:val="22"/>
          <w:szCs w:val="22"/>
        </w:rPr>
        <w:t xml:space="preserve">Por esta Ata de Registro de Preços de fornecimento, que fazem entre si, de um lado o </w:t>
      </w:r>
      <w:r w:rsidR="008642DF" w:rsidRPr="00B42C23">
        <w:rPr>
          <w:rFonts w:ascii="Times New Roman" w:hAnsi="Times New Roman" w:cs="Times New Roman"/>
          <w:b/>
          <w:bCs/>
          <w:sz w:val="22"/>
          <w:szCs w:val="22"/>
        </w:rPr>
        <w:t>MUNICÍPIO DE PRESIDENTE OLEGÁRIO</w:t>
      </w:r>
      <w:r w:rsidR="008642DF" w:rsidRPr="00B42C23">
        <w:rPr>
          <w:rFonts w:ascii="Times New Roman" w:hAnsi="Times New Roman" w:cs="Times New Roman"/>
          <w:sz w:val="22"/>
          <w:szCs w:val="22"/>
        </w:rPr>
        <w:t xml:space="preserve">, pessoa jurídica de direito público, inscrito no CNPJ sob o nº 18.602.060/0001-40, sediado na Praça Doutor Castilho, nº 10, Centro, em Presidente Olegário – MG, neste ato representado pelo Prefeito Municipal, Senhor </w:t>
      </w:r>
      <w:r w:rsidR="008642DF" w:rsidRPr="00B42C23">
        <w:rPr>
          <w:rFonts w:ascii="Times New Roman" w:hAnsi="Times New Roman" w:cs="Times New Roman"/>
          <w:b/>
          <w:bCs/>
          <w:sz w:val="22"/>
          <w:szCs w:val="22"/>
        </w:rPr>
        <w:t>JOÃO CARLOS NOGUEIRA DE CASTILHO</w:t>
      </w:r>
      <w:r w:rsidR="008642DF" w:rsidRPr="00B42C23">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001051EF" w:rsidRPr="00B42C23">
        <w:rPr>
          <w:rFonts w:ascii="Times New Roman" w:hAnsi="Times New Roman" w:cs="Times New Roman"/>
          <w:b/>
          <w:bCs/>
          <w:sz w:val="22"/>
          <w:szCs w:val="22"/>
        </w:rPr>
        <w:t>C</w:t>
      </w:r>
      <w:r w:rsidR="008642DF" w:rsidRPr="00B42C23">
        <w:rPr>
          <w:rFonts w:ascii="Times New Roman" w:hAnsi="Times New Roman" w:cs="Times New Roman"/>
          <w:b/>
          <w:bCs/>
          <w:sz w:val="22"/>
          <w:szCs w:val="22"/>
        </w:rPr>
        <w:t>ONTRATANTE</w:t>
      </w:r>
      <w:r w:rsidR="008642DF" w:rsidRPr="00B42C23">
        <w:rPr>
          <w:rFonts w:ascii="Times New Roman" w:hAnsi="Times New Roman" w:cs="Times New Roman"/>
          <w:sz w:val="22"/>
          <w:szCs w:val="22"/>
        </w:rPr>
        <w:t>, e de outro lado, a empresa</w:t>
      </w:r>
      <w:r w:rsidR="00AD499A" w:rsidRPr="00B42C23">
        <w:rPr>
          <w:rFonts w:ascii="Times New Roman" w:hAnsi="Times New Roman" w:cs="Times New Roman"/>
          <w:sz w:val="22"/>
          <w:szCs w:val="22"/>
        </w:rPr>
        <w:t xml:space="preserve"> </w:t>
      </w:r>
      <w:r w:rsidR="003D3377" w:rsidRPr="003D3377">
        <w:rPr>
          <w:rFonts w:ascii="Times New Roman" w:hAnsi="Times New Roman" w:cs="Times New Roman"/>
          <w:b/>
          <w:bCs/>
          <w:color w:val="080000"/>
          <w:sz w:val="22"/>
          <w:szCs w:val="22"/>
        </w:rPr>
        <w:t>RESENDE DIAGNOSTICOS EIRELI</w:t>
      </w:r>
      <w:r w:rsidR="008642DF" w:rsidRPr="00B42C23">
        <w:rPr>
          <w:rFonts w:ascii="Times New Roman" w:hAnsi="Times New Roman" w:cs="Times New Roman"/>
          <w:sz w:val="22"/>
          <w:szCs w:val="22"/>
        </w:rPr>
        <w:t>, pessoa jurídica, inscrita no CNPJ sob nº</w:t>
      </w:r>
      <w:r w:rsidR="00AD499A" w:rsidRPr="00B42C23">
        <w:rPr>
          <w:rFonts w:ascii="Times New Roman" w:hAnsi="Times New Roman" w:cs="Times New Roman"/>
          <w:sz w:val="22"/>
          <w:szCs w:val="22"/>
        </w:rPr>
        <w:t xml:space="preserve"> </w:t>
      </w:r>
      <w:r w:rsidR="00C82EEB" w:rsidRPr="00C82EEB">
        <w:rPr>
          <w:rFonts w:ascii="Times New Roman" w:hAnsi="Times New Roman" w:cs="Times New Roman"/>
          <w:sz w:val="22"/>
          <w:szCs w:val="22"/>
        </w:rPr>
        <w:t>26.518.793/0001-29</w:t>
      </w:r>
      <w:r w:rsidR="00CD1C2F">
        <w:rPr>
          <w:rFonts w:ascii="Times New Roman" w:hAnsi="Times New Roman" w:cs="Times New Roman"/>
          <w:sz w:val="22"/>
          <w:szCs w:val="22"/>
        </w:rPr>
        <w:t xml:space="preserve"> </w:t>
      </w:r>
      <w:r w:rsidR="008642DF" w:rsidRPr="00B42C23">
        <w:rPr>
          <w:rFonts w:ascii="Times New Roman" w:hAnsi="Times New Roman" w:cs="Times New Roman"/>
          <w:sz w:val="22"/>
          <w:szCs w:val="22"/>
        </w:rPr>
        <w:t>situada</w:t>
      </w:r>
      <w:r w:rsidR="00E30A33" w:rsidRPr="00B42C23">
        <w:rPr>
          <w:rFonts w:ascii="Times New Roman" w:hAnsi="Times New Roman" w:cs="Times New Roman"/>
          <w:sz w:val="22"/>
          <w:szCs w:val="22"/>
        </w:rPr>
        <w:t xml:space="preserve"> na </w:t>
      </w:r>
      <w:r w:rsidR="00C82EEB" w:rsidRPr="00C82EEB">
        <w:rPr>
          <w:rFonts w:ascii="Times New Roman" w:hAnsi="Times New Roman" w:cs="Times New Roman"/>
          <w:sz w:val="22"/>
          <w:szCs w:val="22"/>
        </w:rPr>
        <w:t>R JOAO AFONSO MOREIRA</w:t>
      </w:r>
      <w:r w:rsidR="00E30A33" w:rsidRPr="00B42C23">
        <w:rPr>
          <w:rFonts w:ascii="Times New Roman" w:hAnsi="Times New Roman" w:cs="Times New Roman"/>
          <w:sz w:val="22"/>
          <w:szCs w:val="22"/>
        </w:rPr>
        <w:t xml:space="preserve">, </w:t>
      </w:r>
      <w:r w:rsidR="00C82EEB" w:rsidRPr="00C82EEB">
        <w:rPr>
          <w:rFonts w:ascii="Times New Roman" w:hAnsi="Times New Roman" w:cs="Times New Roman"/>
          <w:sz w:val="22"/>
          <w:szCs w:val="22"/>
        </w:rPr>
        <w:t>283</w:t>
      </w:r>
      <w:r w:rsidR="00E30A33" w:rsidRPr="00B42C23">
        <w:rPr>
          <w:rFonts w:ascii="Times New Roman" w:hAnsi="Times New Roman" w:cs="Times New Roman"/>
          <w:sz w:val="22"/>
          <w:szCs w:val="22"/>
        </w:rPr>
        <w:t>,</w:t>
      </w:r>
      <w:r w:rsidR="008E44B4" w:rsidRPr="00B42C23">
        <w:rPr>
          <w:rFonts w:ascii="Times New Roman" w:hAnsi="Times New Roman" w:cs="Times New Roman"/>
          <w:sz w:val="22"/>
          <w:szCs w:val="22"/>
        </w:rPr>
        <w:t xml:space="preserve"> </w:t>
      </w:r>
      <w:r w:rsidR="00C82EEB" w:rsidRPr="00C82EEB">
        <w:rPr>
          <w:rFonts w:ascii="Times New Roman" w:hAnsi="Times New Roman" w:cs="Times New Roman"/>
          <w:sz w:val="22"/>
          <w:szCs w:val="22"/>
        </w:rPr>
        <w:t>FUNDOS</w:t>
      </w:r>
      <w:r w:rsidR="00C82EEB">
        <w:rPr>
          <w:rFonts w:ascii="Times New Roman" w:hAnsi="Times New Roman" w:cs="Times New Roman"/>
          <w:sz w:val="22"/>
          <w:szCs w:val="22"/>
        </w:rPr>
        <w:t xml:space="preserve">, </w:t>
      </w:r>
      <w:r w:rsidR="00787781" w:rsidRPr="00B42C23">
        <w:rPr>
          <w:rFonts w:ascii="Times New Roman" w:hAnsi="Times New Roman" w:cs="Times New Roman"/>
          <w:sz w:val="22"/>
          <w:szCs w:val="22"/>
        </w:rPr>
        <w:t xml:space="preserve">bairro </w:t>
      </w:r>
      <w:r w:rsidR="0010274F" w:rsidRPr="0010274F">
        <w:rPr>
          <w:rFonts w:ascii="Times New Roman" w:hAnsi="Times New Roman" w:cs="Times New Roman"/>
          <w:sz w:val="22"/>
          <w:szCs w:val="22"/>
        </w:rPr>
        <w:t>OURO PRETO</w:t>
      </w:r>
      <w:r w:rsidR="008642DF" w:rsidRPr="00B42C23">
        <w:rPr>
          <w:rFonts w:ascii="Times New Roman" w:hAnsi="Times New Roman" w:cs="Times New Roman"/>
          <w:sz w:val="22"/>
          <w:szCs w:val="22"/>
        </w:rPr>
        <w:t>,</w:t>
      </w:r>
      <w:r w:rsidR="00E30A33" w:rsidRPr="00B42C23">
        <w:rPr>
          <w:rFonts w:ascii="Times New Roman" w:hAnsi="Times New Roman" w:cs="Times New Roman"/>
          <w:sz w:val="22"/>
          <w:szCs w:val="22"/>
        </w:rPr>
        <w:t xml:space="preserve"> na cidade de </w:t>
      </w:r>
      <w:r w:rsidR="0010274F" w:rsidRPr="0010274F">
        <w:rPr>
          <w:rFonts w:ascii="Times New Roman" w:hAnsi="Times New Roman" w:cs="Times New Roman"/>
          <w:sz w:val="22"/>
          <w:szCs w:val="22"/>
        </w:rPr>
        <w:t>BELO HORIZONTE</w:t>
      </w:r>
      <w:r w:rsidR="008642DF" w:rsidRPr="00B42C23">
        <w:rPr>
          <w:rFonts w:ascii="Times New Roman" w:hAnsi="Times New Roman" w:cs="Times New Roman"/>
          <w:sz w:val="22"/>
          <w:szCs w:val="22"/>
        </w:rPr>
        <w:t>/</w:t>
      </w:r>
      <w:r w:rsidR="00887C04">
        <w:rPr>
          <w:rFonts w:ascii="Times New Roman" w:hAnsi="Times New Roman" w:cs="Times New Roman"/>
          <w:sz w:val="22"/>
          <w:szCs w:val="22"/>
        </w:rPr>
        <w:t>MG</w:t>
      </w:r>
      <w:r w:rsidR="008642DF" w:rsidRPr="00B42C23">
        <w:rPr>
          <w:rFonts w:ascii="Times New Roman" w:hAnsi="Times New Roman" w:cs="Times New Roman"/>
          <w:sz w:val="22"/>
          <w:szCs w:val="22"/>
        </w:rPr>
        <w:t>, CEP</w:t>
      </w:r>
      <w:r w:rsidR="00E30A33" w:rsidRPr="00B42C23">
        <w:rPr>
          <w:rFonts w:ascii="Times New Roman" w:hAnsi="Times New Roman" w:cs="Times New Roman"/>
          <w:sz w:val="22"/>
          <w:szCs w:val="22"/>
        </w:rPr>
        <w:t xml:space="preserve"> </w:t>
      </w:r>
      <w:r w:rsidR="009564AF" w:rsidRPr="009564AF">
        <w:rPr>
          <w:rFonts w:ascii="Times New Roman" w:hAnsi="Times New Roman" w:cs="Times New Roman"/>
          <w:sz w:val="22"/>
          <w:szCs w:val="22"/>
        </w:rPr>
        <w:t>31310-130</w:t>
      </w:r>
      <w:r w:rsidR="008642DF" w:rsidRPr="00B42C23">
        <w:rPr>
          <w:rFonts w:ascii="Times New Roman" w:hAnsi="Times New Roman" w:cs="Times New Roman"/>
          <w:sz w:val="22"/>
          <w:szCs w:val="22"/>
        </w:rPr>
        <w:t xml:space="preserve">, neste ato </w:t>
      </w:r>
      <w:r w:rsidR="008642DF" w:rsidRPr="00B42C23">
        <w:rPr>
          <w:rFonts w:ascii="Times New Roman" w:hAnsi="Times New Roman" w:cs="Times New Roman"/>
          <w:b/>
          <w:bCs/>
          <w:sz w:val="22"/>
          <w:szCs w:val="22"/>
        </w:rPr>
        <w:t xml:space="preserve">REPRESENTADA </w:t>
      </w:r>
      <w:r w:rsidR="008642DF" w:rsidRPr="00B42C23">
        <w:rPr>
          <w:rFonts w:ascii="Times New Roman" w:hAnsi="Times New Roman" w:cs="Times New Roman"/>
          <w:sz w:val="22"/>
          <w:szCs w:val="22"/>
        </w:rPr>
        <w:t xml:space="preserve">por seu representante legal, </w:t>
      </w:r>
      <w:r w:rsidR="00703F03">
        <w:rPr>
          <w:rFonts w:ascii="Times New Roman" w:hAnsi="Times New Roman" w:cs="Times New Roman"/>
          <w:sz w:val="22"/>
          <w:szCs w:val="22"/>
        </w:rPr>
        <w:t>a</w:t>
      </w:r>
      <w:r w:rsidR="008642DF" w:rsidRPr="00B42C23">
        <w:rPr>
          <w:rFonts w:ascii="Times New Roman" w:hAnsi="Times New Roman" w:cs="Times New Roman"/>
          <w:sz w:val="22"/>
          <w:szCs w:val="22"/>
        </w:rPr>
        <w:t xml:space="preserve"> Sr</w:t>
      </w:r>
      <w:r w:rsidR="00703F03">
        <w:rPr>
          <w:rFonts w:ascii="Times New Roman" w:hAnsi="Times New Roman" w:cs="Times New Roman"/>
          <w:sz w:val="22"/>
          <w:szCs w:val="22"/>
        </w:rPr>
        <w:t>a</w:t>
      </w:r>
      <w:r w:rsidR="008642DF" w:rsidRPr="00B42C23">
        <w:rPr>
          <w:rFonts w:ascii="Times New Roman" w:hAnsi="Times New Roman" w:cs="Times New Roman"/>
          <w:sz w:val="22"/>
          <w:szCs w:val="22"/>
        </w:rPr>
        <w:t>.</w:t>
      </w:r>
      <w:r w:rsidR="00E30A33" w:rsidRPr="00B42C23">
        <w:rPr>
          <w:rFonts w:ascii="Times New Roman" w:hAnsi="Times New Roman" w:cs="Times New Roman"/>
          <w:sz w:val="22"/>
          <w:szCs w:val="22"/>
        </w:rPr>
        <w:t xml:space="preserve"> </w:t>
      </w:r>
      <w:r w:rsidR="009564AF" w:rsidRPr="009564AF">
        <w:rPr>
          <w:rFonts w:ascii="Times New Roman" w:hAnsi="Times New Roman" w:cs="Times New Roman"/>
          <w:sz w:val="22"/>
          <w:szCs w:val="22"/>
        </w:rPr>
        <w:t>ELISABETE APARECIDA DE OLIVEIRA RESENDE PEREIRA</w:t>
      </w:r>
      <w:r w:rsidR="008642DF" w:rsidRPr="00B42C23">
        <w:rPr>
          <w:rFonts w:ascii="Times New Roman" w:hAnsi="Times New Roman" w:cs="Times New Roman"/>
          <w:sz w:val="22"/>
          <w:szCs w:val="22"/>
        </w:rPr>
        <w:t>, inscrit</w:t>
      </w:r>
      <w:r w:rsidR="00703F03">
        <w:rPr>
          <w:rFonts w:ascii="Times New Roman" w:hAnsi="Times New Roman" w:cs="Times New Roman"/>
          <w:sz w:val="22"/>
          <w:szCs w:val="22"/>
        </w:rPr>
        <w:t>a</w:t>
      </w:r>
      <w:r w:rsidR="00787781" w:rsidRPr="00B42C23">
        <w:rPr>
          <w:rFonts w:ascii="Times New Roman" w:hAnsi="Times New Roman" w:cs="Times New Roman"/>
          <w:sz w:val="22"/>
          <w:szCs w:val="22"/>
        </w:rPr>
        <w:t xml:space="preserve"> </w:t>
      </w:r>
      <w:r w:rsidR="008642DF" w:rsidRPr="00B42C23">
        <w:rPr>
          <w:rFonts w:ascii="Times New Roman" w:hAnsi="Times New Roman" w:cs="Times New Roman"/>
          <w:sz w:val="22"/>
          <w:szCs w:val="22"/>
        </w:rPr>
        <w:t>no CPF</w:t>
      </w:r>
      <w:r w:rsidR="00E30A33" w:rsidRPr="00B42C23">
        <w:rPr>
          <w:rFonts w:ascii="Times New Roman" w:hAnsi="Times New Roman" w:cs="Times New Roman"/>
          <w:sz w:val="22"/>
          <w:szCs w:val="22"/>
        </w:rPr>
        <w:t xml:space="preserve"> </w:t>
      </w:r>
      <w:r w:rsidR="009564AF" w:rsidRPr="009564AF">
        <w:rPr>
          <w:rFonts w:ascii="Times New Roman" w:hAnsi="Times New Roman" w:cs="Times New Roman"/>
          <w:sz w:val="22"/>
          <w:szCs w:val="22"/>
        </w:rPr>
        <w:t>166.967.728-12</w:t>
      </w:r>
      <w:r w:rsidR="00C9392E">
        <w:rPr>
          <w:rFonts w:ascii="Times New Roman" w:hAnsi="Times New Roman" w:cs="Times New Roman"/>
          <w:sz w:val="22"/>
          <w:szCs w:val="22"/>
        </w:rPr>
        <w:t>,</w:t>
      </w:r>
      <w:r w:rsidR="008642DF" w:rsidRPr="00B42C23">
        <w:rPr>
          <w:rFonts w:ascii="Times New Roman" w:hAnsi="Times New Roman" w:cs="Times New Roman"/>
          <w:sz w:val="22"/>
          <w:szCs w:val="22"/>
        </w:rPr>
        <w:t xml:space="preserve"> </w:t>
      </w:r>
      <w:r w:rsidR="003E1F4F">
        <w:rPr>
          <w:rFonts w:ascii="Times New Roman" w:hAnsi="Times New Roman" w:cs="Times New Roman"/>
          <w:sz w:val="22"/>
          <w:szCs w:val="22"/>
        </w:rPr>
        <w:t xml:space="preserve">RG n° </w:t>
      </w:r>
      <w:r w:rsidR="009564AF" w:rsidRPr="009564AF">
        <w:rPr>
          <w:rFonts w:ascii="Times New Roman" w:hAnsi="Times New Roman" w:cs="Times New Roman"/>
          <w:sz w:val="22"/>
          <w:szCs w:val="22"/>
        </w:rPr>
        <w:t>MG 13.109.294</w:t>
      </w:r>
      <w:r w:rsidR="003E1F4F">
        <w:rPr>
          <w:rFonts w:ascii="Times New Roman" w:hAnsi="Times New Roman" w:cs="Times New Roman"/>
          <w:sz w:val="22"/>
          <w:szCs w:val="22"/>
        </w:rPr>
        <w:t xml:space="preserve">, </w:t>
      </w:r>
      <w:r w:rsidR="008642DF" w:rsidRPr="00B42C23">
        <w:rPr>
          <w:rFonts w:ascii="Times New Roman" w:hAnsi="Times New Roman" w:cs="Times New Roman"/>
          <w:sz w:val="22"/>
          <w:szCs w:val="22"/>
        </w:rPr>
        <w:t xml:space="preserve">doravante denominada </w:t>
      </w:r>
      <w:r w:rsidR="008642DF" w:rsidRPr="00B42C23">
        <w:rPr>
          <w:rFonts w:ascii="Times New Roman" w:hAnsi="Times New Roman" w:cs="Times New Roman"/>
          <w:b/>
          <w:bCs/>
          <w:sz w:val="22"/>
          <w:szCs w:val="22"/>
        </w:rPr>
        <w:t>CONTRATADA</w:t>
      </w:r>
      <w:r w:rsidR="008642DF" w:rsidRPr="00B42C23">
        <w:rPr>
          <w:rFonts w:ascii="Times New Roman" w:hAnsi="Times New Roman" w:cs="Times New Roman"/>
          <w:sz w:val="22"/>
          <w:szCs w:val="22"/>
        </w:rPr>
        <w:t xml:space="preserve">, resolvem firmar a presente Ata, sob a regência das Leis Federais </w:t>
      </w:r>
      <w:proofErr w:type="spellStart"/>
      <w:r w:rsidR="008642DF" w:rsidRPr="00B42C23">
        <w:rPr>
          <w:rFonts w:ascii="Times New Roman" w:hAnsi="Times New Roman" w:cs="Times New Roman"/>
          <w:sz w:val="22"/>
          <w:szCs w:val="22"/>
        </w:rPr>
        <w:t>nºs</w:t>
      </w:r>
      <w:proofErr w:type="spellEnd"/>
      <w:r w:rsidR="008642DF" w:rsidRPr="00B42C23">
        <w:rPr>
          <w:rFonts w:ascii="Times New Roman" w:hAnsi="Times New Roman" w:cs="Times New Roman"/>
          <w:sz w:val="22"/>
          <w:szCs w:val="22"/>
        </w:rPr>
        <w:t xml:space="preserve"> 8.666/93 e 10.520/2002, Decreto Municipal de nº. 1.091 de 13 de dezembro de 2018 e demais normas pertinentes, mediante as seguintes cláusulas e condições:</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 </w:t>
      </w:r>
    </w:p>
    <w:p w:rsidR="008642DF" w:rsidRPr="00B42C23"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B42C23">
        <w:rPr>
          <w:rFonts w:ascii="Times New Roman" w:hAnsi="Times New Roman" w:cs="Times New Roman"/>
          <w:b/>
          <w:bCs/>
          <w:color w:val="FFFFFF" w:themeColor="background1"/>
          <w:sz w:val="22"/>
          <w:szCs w:val="22"/>
        </w:rPr>
        <w:t>1. CLÁUSULA PRIMEIRA – DOS FUNDAMENTOS LEGAIS</w:t>
      </w:r>
    </w:p>
    <w:p w:rsidR="008642DF" w:rsidRPr="00B42C23" w:rsidRDefault="008642DF" w:rsidP="008642DF">
      <w:pPr>
        <w:pStyle w:val="Default"/>
        <w:spacing w:after="142"/>
        <w:rPr>
          <w:rFonts w:ascii="Times New Roman" w:hAnsi="Times New Roman" w:cs="Times New Roman"/>
          <w:sz w:val="22"/>
          <w:szCs w:val="22"/>
        </w:rPr>
      </w:pPr>
      <w:r w:rsidRPr="00B42C23">
        <w:rPr>
          <w:rFonts w:ascii="Times New Roman" w:hAnsi="Times New Roman" w:cs="Times New Roman"/>
          <w:b/>
          <w:bCs/>
          <w:sz w:val="22"/>
          <w:szCs w:val="22"/>
        </w:rPr>
        <w:t xml:space="preserve">1.1. </w:t>
      </w:r>
      <w:r w:rsidRPr="00B42C23">
        <w:rPr>
          <w:rFonts w:ascii="Times New Roman" w:hAnsi="Times New Roman" w:cs="Times New Roman"/>
          <w:sz w:val="22"/>
          <w:szCs w:val="22"/>
        </w:rPr>
        <w:t xml:space="preserve">A presente ata de registro de preços decorre do Processo Licitatório nº. 034/2020 por meio do Pregão Eletrônico nº. 009/2020 pelo procedimento de Registro de Preços 007/2020 regido pelo disposto na Lei nº 10520 de 17/07/2002 e demais pertinentes.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1.2. </w:t>
      </w:r>
      <w:r w:rsidRPr="00B42C23">
        <w:rPr>
          <w:rFonts w:ascii="Times New Roman" w:hAnsi="Times New Roman" w:cs="Times New Roman"/>
          <w:sz w:val="22"/>
          <w:szCs w:val="22"/>
        </w:rPr>
        <w:t>Integram esta Ata de Registro de Preços, como se nela estivessem transcritos, o Termo de Referência do Edital de licitação e a Proposta Comercial apresentada pela CONTRATADA no Processo Licitatório correspondente.</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 </w:t>
      </w:r>
    </w:p>
    <w:p w:rsidR="008642DF" w:rsidRPr="00B42C23"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B42C23">
        <w:rPr>
          <w:rFonts w:ascii="Times New Roman" w:hAnsi="Times New Roman" w:cs="Times New Roman"/>
          <w:b/>
          <w:bCs/>
          <w:color w:val="FFFFFF" w:themeColor="background1"/>
          <w:sz w:val="22"/>
          <w:szCs w:val="22"/>
        </w:rPr>
        <w:t>2. CLÁUSULA SEGUNDA – DO OBJETO E SECRETARIAS REQUISITANTES</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2.1.</w:t>
      </w:r>
      <w:r w:rsidRPr="00B42C23">
        <w:rPr>
          <w:rFonts w:ascii="Times New Roman" w:hAnsi="Times New Roman" w:cs="Times New Roman"/>
          <w:b/>
          <w:bCs/>
          <w:sz w:val="22"/>
          <w:szCs w:val="22"/>
        </w:rPr>
        <w:t xml:space="preserve">O objeto da presente ata é o </w:t>
      </w:r>
      <w:r w:rsidRPr="00B42C23">
        <w:rPr>
          <w:rFonts w:ascii="Times New Roman" w:hAnsi="Times New Roman" w:cs="Times New Roman"/>
          <w:sz w:val="22"/>
          <w:szCs w:val="22"/>
        </w:rPr>
        <w:t xml:space="preserve">REGISTRO DE PREÇOS destinado a futura, eventual e parcelada, aquisição de materiais de saúde, visando a prevenção e enfrentamento da pandemia do covid-19/ repasse da união. </w:t>
      </w:r>
    </w:p>
    <w:p w:rsidR="008642DF" w:rsidRPr="00B42C23" w:rsidRDefault="008642DF" w:rsidP="008642DF">
      <w:pPr>
        <w:pStyle w:val="Default"/>
        <w:rPr>
          <w:rFonts w:ascii="Times New Roman" w:hAnsi="Times New Roman" w:cs="Times New Roman"/>
          <w:b/>
          <w:bCs/>
          <w:sz w:val="22"/>
          <w:szCs w:val="22"/>
        </w:rPr>
      </w:pPr>
      <w:r w:rsidRPr="00B42C23">
        <w:rPr>
          <w:rFonts w:ascii="Times New Roman" w:hAnsi="Times New Roman" w:cs="Times New Roman"/>
          <w:sz w:val="22"/>
          <w:szCs w:val="22"/>
        </w:rPr>
        <w:t xml:space="preserve"> </w:t>
      </w:r>
      <w:r w:rsidRPr="00B42C23">
        <w:rPr>
          <w:rFonts w:ascii="Times New Roman" w:hAnsi="Times New Roman" w:cs="Times New Roman"/>
          <w:b/>
          <w:bCs/>
          <w:sz w:val="22"/>
          <w:szCs w:val="22"/>
        </w:rPr>
        <w:t xml:space="preserve">Secretaria Municipal de Saúde; </w:t>
      </w:r>
    </w:p>
    <w:p w:rsidR="008642DF" w:rsidRPr="00B42C23" w:rsidRDefault="008642DF" w:rsidP="008642DF">
      <w:pPr>
        <w:pStyle w:val="Default"/>
        <w:rPr>
          <w:rFonts w:ascii="Times New Roman" w:hAnsi="Times New Roman" w:cs="Times New Roman"/>
          <w:b/>
          <w:bCs/>
          <w:sz w:val="22"/>
          <w:szCs w:val="22"/>
        </w:rPr>
      </w:pPr>
    </w:p>
    <w:p w:rsidR="008642DF" w:rsidRPr="00B42C23"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B42C23">
        <w:rPr>
          <w:rFonts w:ascii="Times New Roman" w:hAnsi="Times New Roman" w:cs="Times New Roman"/>
          <w:b/>
          <w:bCs/>
          <w:color w:val="FFFFFF" w:themeColor="background1"/>
          <w:sz w:val="22"/>
          <w:szCs w:val="22"/>
        </w:rPr>
        <w:t>3. CLÁUSULA TERCEIRA – DAS OBRIGAÇÕES DAS PARTES</w:t>
      </w:r>
    </w:p>
    <w:p w:rsidR="008642DF" w:rsidRPr="00B42C23" w:rsidRDefault="008642DF" w:rsidP="008642DF">
      <w:pPr>
        <w:pStyle w:val="Default"/>
        <w:rPr>
          <w:rFonts w:ascii="Times New Roman" w:hAnsi="Times New Roman" w:cs="Times New Roman"/>
          <w:b/>
          <w:bCs/>
          <w:sz w:val="22"/>
          <w:szCs w:val="22"/>
        </w:rPr>
      </w:pPr>
      <w:r w:rsidRPr="00B42C23">
        <w:rPr>
          <w:rFonts w:ascii="Times New Roman" w:hAnsi="Times New Roman" w:cs="Times New Roman"/>
          <w:b/>
          <w:bCs/>
          <w:sz w:val="22"/>
          <w:szCs w:val="22"/>
        </w:rPr>
        <w:t xml:space="preserve">São obrigações da CONTRATANTE: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3.1.1. </w:t>
      </w:r>
      <w:r w:rsidRPr="00B42C23">
        <w:rPr>
          <w:rFonts w:ascii="Times New Roman" w:hAnsi="Times New Roman" w:cs="Times New Roman"/>
          <w:sz w:val="22"/>
          <w:szCs w:val="22"/>
        </w:rPr>
        <w:t xml:space="preserve">Exigir o cumprimento de todas as obrigações assumidas pela Contratada, de acordo com as cláusulas contratuais e os termos de sua proposta;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3.1.2. </w:t>
      </w:r>
      <w:r w:rsidRPr="00B42C23">
        <w:rPr>
          <w:rFonts w:ascii="Times New Roman" w:hAnsi="Times New Roman" w:cs="Times New Roman"/>
          <w:sz w:val="22"/>
          <w:szCs w:val="22"/>
        </w:rPr>
        <w:t xml:space="preserve">Efetuar o pagamento em conformidade com a Cláusula Quarta deste instrumento.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3.1.3. </w:t>
      </w:r>
      <w:r w:rsidRPr="00B42C23">
        <w:rPr>
          <w:rFonts w:ascii="Times New Roman" w:hAnsi="Times New Roman" w:cs="Times New Roman"/>
          <w:sz w:val="22"/>
          <w:szCs w:val="22"/>
        </w:rPr>
        <w:t xml:space="preserve">Responsabilizar-se pela designação de servidor para recebimento e conferência dos produtos entregues pelas empresas contratadas. </w:t>
      </w:r>
    </w:p>
    <w:p w:rsidR="008642DF" w:rsidRPr="00B42C23" w:rsidRDefault="008642DF">
      <w:pPr>
        <w:rPr>
          <w:rFonts w:ascii="Times New Roman" w:hAnsi="Times New Roman" w:cs="Times New Roman"/>
        </w:rPr>
      </w:pP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3.2. São obrigações da CONTRATADA: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3.2.1. </w:t>
      </w:r>
      <w:r w:rsidRPr="00B42C23">
        <w:rPr>
          <w:rFonts w:ascii="Times New Roman" w:hAnsi="Times New Roman" w:cs="Times New Roman"/>
          <w:sz w:val="22"/>
          <w:szCs w:val="22"/>
        </w:rPr>
        <w:t xml:space="preserve">Cumprir fielmente esta Ata de Registro de Preços, executando-a sob sua inteira responsabilidade, vedada sua transferência a terceiros, total ou parcial;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lastRenderedPageBreak/>
        <w:t xml:space="preserve">3.2.2. </w:t>
      </w:r>
      <w:r w:rsidRPr="00B42C23">
        <w:rPr>
          <w:rFonts w:ascii="Times New Roman" w:hAnsi="Times New Roman" w:cs="Times New Roman"/>
          <w:sz w:val="22"/>
          <w:szCs w:val="22"/>
        </w:rPr>
        <w:t xml:space="preserve">Responsabilizar-se por todos os encargos que incidirem sobre a execução desta Ata;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3.2.3. </w:t>
      </w:r>
      <w:r w:rsidRPr="00B42C23">
        <w:rPr>
          <w:rFonts w:ascii="Times New Roman" w:hAnsi="Times New Roman" w:cs="Times New Roman"/>
          <w:sz w:val="22"/>
          <w:szCs w:val="22"/>
        </w:rPr>
        <w:t xml:space="preserve">Será de responsabilidade da contratada a perfeita execução do objeto desta Ata.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3.2.4. </w:t>
      </w:r>
      <w:r w:rsidRPr="00B42C23">
        <w:rPr>
          <w:rFonts w:ascii="Times New Roman" w:hAnsi="Times New Roman" w:cs="Times New Roman"/>
          <w:sz w:val="22"/>
          <w:szCs w:val="22"/>
        </w:rPr>
        <w:t xml:space="preserve">Providenciar a imediata correção das deficiências apontadas pela Contratante quanto ao fornecimento.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3.2.5. </w:t>
      </w:r>
      <w:r w:rsidRPr="00B42C23">
        <w:rPr>
          <w:rFonts w:ascii="Times New Roman" w:hAnsi="Times New Roman" w:cs="Times New Roman"/>
          <w:sz w:val="22"/>
          <w:szCs w:val="22"/>
        </w:rPr>
        <w:t xml:space="preserve">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3.2.6. </w:t>
      </w:r>
      <w:r w:rsidRPr="00B42C23">
        <w:rPr>
          <w:rFonts w:ascii="Times New Roman" w:hAnsi="Times New Roman" w:cs="Times New Roman"/>
          <w:sz w:val="22"/>
          <w:szCs w:val="22"/>
        </w:rPr>
        <w:t xml:space="preserve">Manter, durante a vigência desta ata, todas as condições de habilitação e qualificação exigidas pela Lei n° 8.666/93. </w:t>
      </w:r>
    </w:p>
    <w:p w:rsidR="008642DF" w:rsidRPr="00B42C23" w:rsidRDefault="008642DF" w:rsidP="008642DF">
      <w:pPr>
        <w:pStyle w:val="Default"/>
        <w:rPr>
          <w:rFonts w:ascii="Times New Roman" w:hAnsi="Times New Roman" w:cs="Times New Roman"/>
          <w:sz w:val="22"/>
          <w:szCs w:val="22"/>
        </w:rPr>
      </w:pPr>
    </w:p>
    <w:p w:rsidR="008642DF" w:rsidRPr="00B42C23"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B42C23">
        <w:rPr>
          <w:rFonts w:ascii="Times New Roman" w:hAnsi="Times New Roman" w:cs="Times New Roman"/>
          <w:b/>
          <w:bCs/>
          <w:color w:val="FFFFFF" w:themeColor="background1"/>
          <w:sz w:val="22"/>
          <w:szCs w:val="22"/>
        </w:rPr>
        <w:t xml:space="preserve">4. CLÁUSULA QUARTA – DO PREÇO E DAS CONDIÇÕES DE PAGAMENTO </w:t>
      </w:r>
    </w:p>
    <w:p w:rsidR="008642DF" w:rsidRPr="00B42C23" w:rsidRDefault="008642DF" w:rsidP="008642DF">
      <w:pPr>
        <w:pStyle w:val="Default"/>
        <w:spacing w:after="8"/>
        <w:rPr>
          <w:rFonts w:ascii="Times New Roman" w:hAnsi="Times New Roman" w:cs="Times New Roman"/>
          <w:i/>
          <w:iCs/>
          <w:sz w:val="22"/>
          <w:szCs w:val="22"/>
        </w:rPr>
      </w:pPr>
      <w:r w:rsidRPr="00B42C23">
        <w:rPr>
          <w:rFonts w:ascii="Times New Roman" w:hAnsi="Times New Roman" w:cs="Times New Roman"/>
          <w:b/>
          <w:bCs/>
          <w:sz w:val="22"/>
          <w:szCs w:val="22"/>
        </w:rPr>
        <w:t>4.1</w:t>
      </w:r>
      <w:r w:rsidRPr="00B42C23">
        <w:rPr>
          <w:rFonts w:ascii="Times New Roman" w:hAnsi="Times New Roman" w:cs="Times New Roman"/>
          <w:b/>
          <w:bCs/>
          <w:i/>
          <w:iCs/>
          <w:sz w:val="22"/>
          <w:szCs w:val="22"/>
        </w:rPr>
        <w:t xml:space="preserve">. </w:t>
      </w:r>
      <w:r w:rsidRPr="00B42C23">
        <w:rPr>
          <w:rFonts w:ascii="Times New Roman" w:hAnsi="Times New Roman" w:cs="Times New Roman"/>
          <w:sz w:val="22"/>
          <w:szCs w:val="22"/>
        </w:rPr>
        <w:t xml:space="preserve">A presente ata de registro de preços tem o seu valor com o total de </w:t>
      </w:r>
      <w:r w:rsidRPr="00B42C23">
        <w:rPr>
          <w:rFonts w:ascii="Times New Roman" w:hAnsi="Times New Roman" w:cs="Times New Roman"/>
          <w:b/>
          <w:bCs/>
          <w:sz w:val="22"/>
          <w:szCs w:val="22"/>
        </w:rPr>
        <w:t>R$</w:t>
      </w:r>
      <w:r w:rsidR="007333BA" w:rsidRPr="00B42C23">
        <w:rPr>
          <w:rFonts w:ascii="Times New Roman" w:hAnsi="Times New Roman" w:cs="Times New Roman"/>
          <w:b/>
          <w:bCs/>
          <w:sz w:val="22"/>
          <w:szCs w:val="22"/>
        </w:rPr>
        <w:t xml:space="preserve"> </w:t>
      </w:r>
      <w:r w:rsidR="004E1924" w:rsidRPr="000E2150">
        <w:rPr>
          <w:rFonts w:ascii="Times New Roman" w:hAnsi="Times New Roman" w:cs="Times New Roman"/>
          <w:b/>
          <w:bCs/>
          <w:color w:val="auto"/>
          <w:sz w:val="22"/>
          <w:szCs w:val="22"/>
        </w:rPr>
        <w:t>59.000,00</w:t>
      </w:r>
      <w:r w:rsidR="004E1924" w:rsidRPr="00B42C23">
        <w:rPr>
          <w:rFonts w:ascii="Times New Roman" w:hAnsi="Times New Roman" w:cs="Times New Roman"/>
          <w:b/>
          <w:bCs/>
          <w:color w:val="080000"/>
          <w:sz w:val="22"/>
          <w:szCs w:val="22"/>
        </w:rPr>
        <w:t xml:space="preserve"> </w:t>
      </w:r>
      <w:r w:rsidR="007333BA" w:rsidRPr="00B42C23">
        <w:rPr>
          <w:rFonts w:ascii="Times New Roman" w:hAnsi="Times New Roman" w:cs="Times New Roman"/>
          <w:b/>
          <w:bCs/>
          <w:color w:val="080000"/>
          <w:sz w:val="22"/>
          <w:szCs w:val="22"/>
        </w:rPr>
        <w:t>(</w:t>
      </w:r>
      <w:r w:rsidR="004E1924">
        <w:rPr>
          <w:rFonts w:ascii="Times New Roman" w:hAnsi="Times New Roman" w:cs="Times New Roman"/>
          <w:b/>
          <w:bCs/>
          <w:color w:val="080000"/>
          <w:sz w:val="22"/>
          <w:szCs w:val="22"/>
        </w:rPr>
        <w:t xml:space="preserve">Cinquenta e nove </w:t>
      </w:r>
      <w:r w:rsidR="001C200C">
        <w:rPr>
          <w:rFonts w:ascii="Times New Roman" w:hAnsi="Times New Roman" w:cs="Times New Roman"/>
          <w:b/>
          <w:bCs/>
          <w:color w:val="080000"/>
          <w:sz w:val="22"/>
          <w:szCs w:val="22"/>
        </w:rPr>
        <w:t>mil</w:t>
      </w:r>
      <w:r w:rsidR="001D64F3" w:rsidRPr="00B42C23">
        <w:rPr>
          <w:rFonts w:ascii="Times New Roman" w:hAnsi="Times New Roman" w:cs="Times New Roman"/>
          <w:b/>
          <w:bCs/>
          <w:color w:val="080000"/>
          <w:sz w:val="22"/>
          <w:szCs w:val="22"/>
        </w:rPr>
        <w:t xml:space="preserve"> </w:t>
      </w:r>
      <w:r w:rsidR="007333BA" w:rsidRPr="00B42C23">
        <w:rPr>
          <w:rFonts w:ascii="Times New Roman" w:hAnsi="Times New Roman" w:cs="Times New Roman"/>
          <w:b/>
          <w:bCs/>
          <w:color w:val="080000"/>
          <w:sz w:val="22"/>
          <w:szCs w:val="22"/>
        </w:rPr>
        <w:t>reais)</w:t>
      </w:r>
      <w:r w:rsidRPr="00B42C23">
        <w:rPr>
          <w:rFonts w:ascii="Times New Roman" w:hAnsi="Times New Roman" w:cs="Times New Roman"/>
          <w:b/>
          <w:bCs/>
          <w:sz w:val="22"/>
          <w:szCs w:val="22"/>
        </w:rPr>
        <w:t>.</w:t>
      </w:r>
      <w:r w:rsidRPr="00B42C23">
        <w:rPr>
          <w:rFonts w:ascii="Times New Roman" w:hAnsi="Times New Roman" w:cs="Times New Roman"/>
          <w:i/>
          <w:iCs/>
          <w:sz w:val="22"/>
          <w:szCs w:val="22"/>
        </w:rPr>
        <w:t xml:space="preserve"> </w:t>
      </w:r>
    </w:p>
    <w:p w:rsidR="007333BA" w:rsidRPr="00B42C23" w:rsidRDefault="007333BA" w:rsidP="008642DF">
      <w:pPr>
        <w:pStyle w:val="Default"/>
        <w:spacing w:after="8"/>
        <w:rPr>
          <w:rFonts w:ascii="Times New Roman" w:hAnsi="Times New Roman" w:cs="Times New Roman"/>
          <w:i/>
          <w:iCs/>
          <w:sz w:val="22"/>
          <w:szCs w:val="22"/>
        </w:rPr>
      </w:pPr>
    </w:p>
    <w:tbl>
      <w:tblPr>
        <w:tblStyle w:val="Tabelacomgrade"/>
        <w:tblW w:w="8642" w:type="dxa"/>
        <w:tblLayout w:type="fixed"/>
        <w:tblLook w:val="04A0" w:firstRow="1" w:lastRow="0" w:firstColumn="1" w:lastColumn="0" w:noHBand="0" w:noVBand="1"/>
      </w:tblPr>
      <w:tblGrid>
        <w:gridCol w:w="704"/>
        <w:gridCol w:w="1701"/>
        <w:gridCol w:w="1418"/>
        <w:gridCol w:w="1417"/>
        <w:gridCol w:w="1134"/>
        <w:gridCol w:w="1134"/>
        <w:gridCol w:w="1134"/>
      </w:tblGrid>
      <w:tr w:rsidR="0058587E" w:rsidRPr="000E2150" w:rsidTr="000E2150">
        <w:tc>
          <w:tcPr>
            <w:tcW w:w="704" w:type="dxa"/>
          </w:tcPr>
          <w:p w:rsidR="008D7F6C" w:rsidRPr="000E2150" w:rsidRDefault="008D7F6C" w:rsidP="0066514F">
            <w:pPr>
              <w:pStyle w:val="Default"/>
              <w:spacing w:after="8"/>
              <w:rPr>
                <w:rFonts w:ascii="Times New Roman" w:hAnsi="Times New Roman" w:cs="Times New Roman"/>
                <w:b/>
                <w:bCs/>
                <w:sz w:val="22"/>
                <w:szCs w:val="22"/>
              </w:rPr>
            </w:pPr>
            <w:r w:rsidRPr="000E2150">
              <w:rPr>
                <w:rFonts w:ascii="Times New Roman" w:hAnsi="Times New Roman" w:cs="Times New Roman"/>
                <w:b/>
                <w:bCs/>
                <w:color w:val="080000"/>
                <w:sz w:val="22"/>
                <w:szCs w:val="22"/>
              </w:rPr>
              <w:t>Item</w:t>
            </w:r>
          </w:p>
        </w:tc>
        <w:tc>
          <w:tcPr>
            <w:tcW w:w="1701" w:type="dxa"/>
          </w:tcPr>
          <w:p w:rsidR="008D7F6C" w:rsidRPr="000E2150" w:rsidRDefault="008D7F6C" w:rsidP="0066514F">
            <w:pPr>
              <w:pStyle w:val="Default"/>
              <w:spacing w:after="8"/>
              <w:rPr>
                <w:rFonts w:ascii="Times New Roman" w:hAnsi="Times New Roman" w:cs="Times New Roman"/>
                <w:b/>
                <w:bCs/>
                <w:sz w:val="22"/>
                <w:szCs w:val="22"/>
              </w:rPr>
            </w:pPr>
            <w:r w:rsidRPr="000E2150">
              <w:rPr>
                <w:rFonts w:ascii="Times New Roman" w:hAnsi="Times New Roman" w:cs="Times New Roman"/>
                <w:b/>
                <w:bCs/>
                <w:color w:val="080000"/>
                <w:sz w:val="22"/>
                <w:szCs w:val="22"/>
              </w:rPr>
              <w:t>Produto</w:t>
            </w:r>
          </w:p>
        </w:tc>
        <w:tc>
          <w:tcPr>
            <w:tcW w:w="1418" w:type="dxa"/>
          </w:tcPr>
          <w:p w:rsidR="008D7F6C" w:rsidRPr="000E2150" w:rsidRDefault="008D7F6C" w:rsidP="0066514F">
            <w:pPr>
              <w:pStyle w:val="Default"/>
              <w:spacing w:after="8"/>
              <w:rPr>
                <w:rFonts w:ascii="Times New Roman" w:hAnsi="Times New Roman" w:cs="Times New Roman"/>
                <w:b/>
                <w:bCs/>
                <w:color w:val="080000"/>
                <w:sz w:val="22"/>
                <w:szCs w:val="22"/>
              </w:rPr>
            </w:pPr>
            <w:r w:rsidRPr="000E2150">
              <w:rPr>
                <w:rFonts w:ascii="Times New Roman" w:hAnsi="Times New Roman" w:cs="Times New Roman"/>
                <w:b/>
                <w:bCs/>
                <w:color w:val="080000"/>
                <w:sz w:val="22"/>
                <w:szCs w:val="22"/>
              </w:rPr>
              <w:t>Marca</w:t>
            </w:r>
          </w:p>
        </w:tc>
        <w:tc>
          <w:tcPr>
            <w:tcW w:w="1417" w:type="dxa"/>
          </w:tcPr>
          <w:p w:rsidR="008D7F6C" w:rsidRPr="000E2150" w:rsidRDefault="008D7F6C" w:rsidP="0066514F">
            <w:pPr>
              <w:pStyle w:val="Default"/>
              <w:spacing w:after="8"/>
              <w:rPr>
                <w:rFonts w:ascii="Times New Roman" w:hAnsi="Times New Roman" w:cs="Times New Roman"/>
                <w:b/>
                <w:bCs/>
                <w:sz w:val="22"/>
                <w:szCs w:val="22"/>
              </w:rPr>
            </w:pPr>
            <w:r w:rsidRPr="000E2150">
              <w:rPr>
                <w:rFonts w:ascii="Times New Roman" w:hAnsi="Times New Roman" w:cs="Times New Roman"/>
                <w:b/>
                <w:bCs/>
                <w:color w:val="080000"/>
                <w:sz w:val="22"/>
                <w:szCs w:val="22"/>
              </w:rPr>
              <w:t>Quantidade</w:t>
            </w:r>
          </w:p>
        </w:tc>
        <w:tc>
          <w:tcPr>
            <w:tcW w:w="1134" w:type="dxa"/>
          </w:tcPr>
          <w:p w:rsidR="008D7F6C" w:rsidRPr="000E2150" w:rsidRDefault="008D7F6C" w:rsidP="0066514F">
            <w:pPr>
              <w:pStyle w:val="Default"/>
              <w:spacing w:after="8"/>
              <w:rPr>
                <w:rFonts w:ascii="Times New Roman" w:hAnsi="Times New Roman" w:cs="Times New Roman"/>
                <w:b/>
                <w:bCs/>
                <w:color w:val="080000"/>
                <w:sz w:val="22"/>
                <w:szCs w:val="22"/>
              </w:rPr>
            </w:pPr>
            <w:r w:rsidRPr="000E2150">
              <w:rPr>
                <w:rFonts w:ascii="Times New Roman" w:hAnsi="Times New Roman" w:cs="Times New Roman"/>
                <w:b/>
                <w:bCs/>
                <w:color w:val="080000"/>
                <w:sz w:val="22"/>
                <w:szCs w:val="22"/>
              </w:rPr>
              <w:t>Unidade</w:t>
            </w:r>
          </w:p>
        </w:tc>
        <w:tc>
          <w:tcPr>
            <w:tcW w:w="1134" w:type="dxa"/>
          </w:tcPr>
          <w:p w:rsidR="008D7F6C" w:rsidRPr="000E2150" w:rsidRDefault="008D7F6C" w:rsidP="0066514F">
            <w:pPr>
              <w:pStyle w:val="Default"/>
              <w:spacing w:after="8"/>
              <w:rPr>
                <w:rFonts w:ascii="Times New Roman" w:hAnsi="Times New Roman" w:cs="Times New Roman"/>
                <w:b/>
                <w:bCs/>
                <w:sz w:val="22"/>
                <w:szCs w:val="22"/>
              </w:rPr>
            </w:pPr>
            <w:r w:rsidRPr="000E2150">
              <w:rPr>
                <w:rFonts w:ascii="Times New Roman" w:hAnsi="Times New Roman" w:cs="Times New Roman"/>
                <w:b/>
                <w:bCs/>
                <w:color w:val="080000"/>
                <w:sz w:val="22"/>
                <w:szCs w:val="22"/>
              </w:rPr>
              <w:t>Valor Unitário</w:t>
            </w:r>
          </w:p>
        </w:tc>
        <w:tc>
          <w:tcPr>
            <w:tcW w:w="1134" w:type="dxa"/>
          </w:tcPr>
          <w:p w:rsidR="008D7F6C" w:rsidRPr="000E2150" w:rsidRDefault="008D7F6C" w:rsidP="0066514F">
            <w:pPr>
              <w:pStyle w:val="Default"/>
              <w:spacing w:after="8"/>
              <w:rPr>
                <w:rFonts w:ascii="Times New Roman" w:hAnsi="Times New Roman" w:cs="Times New Roman"/>
                <w:b/>
                <w:bCs/>
                <w:sz w:val="22"/>
                <w:szCs w:val="22"/>
              </w:rPr>
            </w:pPr>
            <w:r w:rsidRPr="000E2150">
              <w:rPr>
                <w:rFonts w:ascii="Times New Roman" w:hAnsi="Times New Roman" w:cs="Times New Roman"/>
                <w:b/>
                <w:bCs/>
                <w:color w:val="080000"/>
                <w:sz w:val="22"/>
                <w:szCs w:val="22"/>
              </w:rPr>
              <w:t>Valor Total</w:t>
            </w:r>
          </w:p>
        </w:tc>
      </w:tr>
      <w:tr w:rsidR="008D7F6C" w:rsidRPr="000E2150" w:rsidTr="00517546">
        <w:tc>
          <w:tcPr>
            <w:tcW w:w="8642" w:type="dxa"/>
            <w:gridSpan w:val="7"/>
          </w:tcPr>
          <w:p w:rsidR="008D7F6C" w:rsidRPr="000E2150" w:rsidRDefault="002D5291" w:rsidP="0066514F">
            <w:pPr>
              <w:pStyle w:val="Default"/>
              <w:spacing w:after="8"/>
              <w:rPr>
                <w:rFonts w:ascii="Times New Roman" w:hAnsi="Times New Roman" w:cs="Times New Roman"/>
                <w:b/>
                <w:bCs/>
                <w:sz w:val="22"/>
                <w:szCs w:val="22"/>
              </w:rPr>
            </w:pPr>
            <w:r w:rsidRPr="003D3377">
              <w:rPr>
                <w:rFonts w:ascii="Times New Roman" w:hAnsi="Times New Roman" w:cs="Times New Roman"/>
                <w:b/>
                <w:bCs/>
                <w:color w:val="080000"/>
                <w:sz w:val="22"/>
                <w:szCs w:val="22"/>
              </w:rPr>
              <w:t>RESENDE DIAGNOSTICOS EIRELI</w:t>
            </w:r>
          </w:p>
        </w:tc>
      </w:tr>
      <w:tr w:rsidR="0058587E" w:rsidRPr="000E2150" w:rsidTr="000E2150">
        <w:trPr>
          <w:trHeight w:val="354"/>
        </w:trPr>
        <w:tc>
          <w:tcPr>
            <w:tcW w:w="704" w:type="dxa"/>
          </w:tcPr>
          <w:p w:rsidR="008D7F6C" w:rsidRPr="000E2150" w:rsidRDefault="009A6F17" w:rsidP="0066514F">
            <w:pPr>
              <w:pStyle w:val="Default"/>
              <w:spacing w:after="8"/>
              <w:rPr>
                <w:rFonts w:ascii="Times New Roman" w:hAnsi="Times New Roman" w:cs="Times New Roman"/>
                <w:sz w:val="22"/>
                <w:szCs w:val="22"/>
              </w:rPr>
            </w:pPr>
            <w:r w:rsidRPr="000E2150">
              <w:rPr>
                <w:rFonts w:ascii="Times New Roman" w:hAnsi="Times New Roman" w:cs="Times New Roman"/>
                <w:sz w:val="22"/>
                <w:szCs w:val="22"/>
              </w:rPr>
              <w:t>0011</w:t>
            </w:r>
          </w:p>
        </w:tc>
        <w:tc>
          <w:tcPr>
            <w:tcW w:w="1701" w:type="dxa"/>
          </w:tcPr>
          <w:p w:rsidR="008D7F6C" w:rsidRPr="000E2150" w:rsidRDefault="009A6F17" w:rsidP="0066514F">
            <w:pPr>
              <w:pStyle w:val="Default"/>
              <w:spacing w:after="8"/>
              <w:rPr>
                <w:rFonts w:ascii="Times New Roman" w:hAnsi="Times New Roman" w:cs="Times New Roman"/>
                <w:sz w:val="22"/>
                <w:szCs w:val="22"/>
              </w:rPr>
            </w:pPr>
            <w:r w:rsidRPr="000E2150">
              <w:rPr>
                <w:rFonts w:ascii="Times New Roman" w:hAnsi="Times New Roman" w:cs="Times New Roman"/>
                <w:sz w:val="22"/>
                <w:szCs w:val="22"/>
              </w:rPr>
              <w:t xml:space="preserve">TESTE RÁPIDO COVID-19 </w:t>
            </w:r>
            <w:proofErr w:type="spellStart"/>
            <w:r w:rsidRPr="000E2150">
              <w:rPr>
                <w:rFonts w:ascii="Times New Roman" w:hAnsi="Times New Roman" w:cs="Times New Roman"/>
                <w:sz w:val="22"/>
                <w:szCs w:val="22"/>
              </w:rPr>
              <w:t>lgG</w:t>
            </w:r>
            <w:proofErr w:type="spellEnd"/>
            <w:r w:rsidRPr="000E2150">
              <w:rPr>
                <w:rFonts w:ascii="Times New Roman" w:hAnsi="Times New Roman" w:cs="Times New Roman"/>
                <w:sz w:val="22"/>
                <w:szCs w:val="22"/>
              </w:rPr>
              <w:t xml:space="preserve"> </w:t>
            </w:r>
            <w:proofErr w:type="spellStart"/>
            <w:r w:rsidRPr="000E2150">
              <w:rPr>
                <w:rFonts w:ascii="Times New Roman" w:hAnsi="Times New Roman" w:cs="Times New Roman"/>
                <w:sz w:val="22"/>
                <w:szCs w:val="22"/>
              </w:rPr>
              <w:t>and</w:t>
            </w:r>
            <w:proofErr w:type="spellEnd"/>
            <w:r w:rsidRPr="000E2150">
              <w:rPr>
                <w:rFonts w:ascii="Times New Roman" w:hAnsi="Times New Roman" w:cs="Times New Roman"/>
                <w:sz w:val="22"/>
                <w:szCs w:val="22"/>
              </w:rPr>
              <w:t xml:space="preserve"> </w:t>
            </w:r>
            <w:proofErr w:type="spellStart"/>
            <w:r w:rsidRPr="000E2150">
              <w:rPr>
                <w:rFonts w:ascii="Times New Roman" w:hAnsi="Times New Roman" w:cs="Times New Roman"/>
                <w:sz w:val="22"/>
                <w:szCs w:val="22"/>
              </w:rPr>
              <w:t>lgM</w:t>
            </w:r>
            <w:proofErr w:type="spellEnd"/>
            <w:r w:rsidRPr="000E2150">
              <w:rPr>
                <w:rFonts w:ascii="Times New Roman" w:hAnsi="Times New Roman" w:cs="Times New Roman"/>
                <w:sz w:val="22"/>
                <w:szCs w:val="22"/>
              </w:rPr>
              <w:t xml:space="preserve"> - 10 MINUTOS</w:t>
            </w:r>
          </w:p>
        </w:tc>
        <w:tc>
          <w:tcPr>
            <w:tcW w:w="1418" w:type="dxa"/>
          </w:tcPr>
          <w:p w:rsidR="008D7F6C" w:rsidRPr="000E2150" w:rsidRDefault="009A6F17" w:rsidP="0066514F">
            <w:pPr>
              <w:pStyle w:val="Default"/>
              <w:spacing w:after="8"/>
              <w:rPr>
                <w:rFonts w:ascii="Times New Roman" w:hAnsi="Times New Roman" w:cs="Times New Roman"/>
                <w:sz w:val="22"/>
                <w:szCs w:val="22"/>
              </w:rPr>
            </w:pPr>
            <w:r w:rsidRPr="000E2150">
              <w:rPr>
                <w:rFonts w:ascii="Times New Roman" w:hAnsi="Times New Roman" w:cs="Times New Roman"/>
                <w:sz w:val="22"/>
                <w:szCs w:val="22"/>
              </w:rPr>
              <w:t>KOVALENT</w:t>
            </w:r>
          </w:p>
        </w:tc>
        <w:tc>
          <w:tcPr>
            <w:tcW w:w="1417" w:type="dxa"/>
          </w:tcPr>
          <w:p w:rsidR="008D7F6C" w:rsidRPr="000E2150" w:rsidRDefault="009A6F17" w:rsidP="00984F59">
            <w:pPr>
              <w:pStyle w:val="Default"/>
              <w:spacing w:after="8"/>
              <w:jc w:val="center"/>
              <w:rPr>
                <w:rFonts w:ascii="Times New Roman" w:hAnsi="Times New Roman" w:cs="Times New Roman"/>
                <w:sz w:val="22"/>
                <w:szCs w:val="22"/>
              </w:rPr>
            </w:pPr>
            <w:r w:rsidRPr="000E2150">
              <w:rPr>
                <w:rFonts w:ascii="Times New Roman" w:hAnsi="Times New Roman" w:cs="Times New Roman"/>
                <w:sz w:val="22"/>
                <w:szCs w:val="22"/>
              </w:rPr>
              <w:t>500</w:t>
            </w:r>
          </w:p>
        </w:tc>
        <w:tc>
          <w:tcPr>
            <w:tcW w:w="1134" w:type="dxa"/>
          </w:tcPr>
          <w:p w:rsidR="008D7F6C" w:rsidRPr="000E2150" w:rsidRDefault="009A6F17" w:rsidP="00984F59">
            <w:pPr>
              <w:pStyle w:val="Default"/>
              <w:spacing w:after="8"/>
              <w:jc w:val="center"/>
              <w:rPr>
                <w:rFonts w:ascii="Times New Roman" w:hAnsi="Times New Roman" w:cs="Times New Roman"/>
                <w:sz w:val="22"/>
                <w:szCs w:val="22"/>
              </w:rPr>
            </w:pPr>
            <w:bookmarkStart w:id="0" w:name="_GoBack"/>
            <w:bookmarkEnd w:id="0"/>
            <w:r w:rsidRPr="000E2150">
              <w:rPr>
                <w:rFonts w:ascii="Times New Roman" w:hAnsi="Times New Roman" w:cs="Times New Roman"/>
                <w:sz w:val="22"/>
                <w:szCs w:val="22"/>
              </w:rPr>
              <w:t>UN</w:t>
            </w:r>
          </w:p>
        </w:tc>
        <w:tc>
          <w:tcPr>
            <w:tcW w:w="1134" w:type="dxa"/>
          </w:tcPr>
          <w:p w:rsidR="008D7F6C" w:rsidRPr="000E2150" w:rsidRDefault="009A6F17" w:rsidP="0066514F">
            <w:pPr>
              <w:pStyle w:val="Default"/>
              <w:spacing w:after="8"/>
              <w:rPr>
                <w:rFonts w:ascii="Times New Roman" w:hAnsi="Times New Roman" w:cs="Times New Roman"/>
                <w:sz w:val="22"/>
                <w:szCs w:val="22"/>
              </w:rPr>
            </w:pPr>
            <w:r w:rsidRPr="000E2150">
              <w:rPr>
                <w:rFonts w:ascii="Times New Roman" w:hAnsi="Times New Roman" w:cs="Times New Roman"/>
                <w:sz w:val="22"/>
                <w:szCs w:val="22"/>
              </w:rPr>
              <w:t>118,00</w:t>
            </w:r>
          </w:p>
        </w:tc>
        <w:tc>
          <w:tcPr>
            <w:tcW w:w="1134" w:type="dxa"/>
          </w:tcPr>
          <w:p w:rsidR="008D7F6C" w:rsidRPr="000E2150" w:rsidRDefault="009A6F17" w:rsidP="0066514F">
            <w:pPr>
              <w:pStyle w:val="Ttulo2"/>
              <w:jc w:val="right"/>
              <w:outlineLvl w:val="1"/>
              <w:rPr>
                <w:b w:val="0"/>
                <w:bCs w:val="0"/>
                <w:sz w:val="22"/>
                <w:szCs w:val="22"/>
              </w:rPr>
            </w:pPr>
            <w:r w:rsidRPr="000E2150">
              <w:rPr>
                <w:b w:val="0"/>
                <w:bCs w:val="0"/>
                <w:sz w:val="22"/>
                <w:szCs w:val="22"/>
              </w:rPr>
              <w:t>59.000,00</w:t>
            </w:r>
          </w:p>
        </w:tc>
      </w:tr>
      <w:tr w:rsidR="008D7F6C" w:rsidRPr="000E2150" w:rsidTr="00517546">
        <w:trPr>
          <w:trHeight w:val="316"/>
        </w:trPr>
        <w:tc>
          <w:tcPr>
            <w:tcW w:w="8642" w:type="dxa"/>
            <w:gridSpan w:val="7"/>
          </w:tcPr>
          <w:p w:rsidR="008D7F6C" w:rsidRPr="000E2150" w:rsidRDefault="008D7F6C" w:rsidP="0066514F">
            <w:pPr>
              <w:pStyle w:val="Default"/>
              <w:spacing w:after="8"/>
              <w:jc w:val="right"/>
              <w:rPr>
                <w:rFonts w:ascii="Times New Roman" w:hAnsi="Times New Roman" w:cs="Times New Roman"/>
                <w:b/>
                <w:bCs/>
                <w:sz w:val="22"/>
                <w:szCs w:val="22"/>
              </w:rPr>
            </w:pPr>
            <w:r w:rsidRPr="000E2150">
              <w:rPr>
                <w:rFonts w:ascii="Times New Roman" w:hAnsi="Times New Roman" w:cs="Times New Roman"/>
                <w:b/>
                <w:bCs/>
                <w:sz w:val="22"/>
                <w:szCs w:val="22"/>
              </w:rPr>
              <w:t xml:space="preserve">Valor total do fornecedor: R$ </w:t>
            </w:r>
            <w:r w:rsidR="000E2150" w:rsidRPr="000E2150">
              <w:rPr>
                <w:rFonts w:ascii="Times New Roman" w:hAnsi="Times New Roman" w:cs="Times New Roman"/>
                <w:b/>
                <w:bCs/>
                <w:color w:val="auto"/>
                <w:sz w:val="22"/>
                <w:szCs w:val="22"/>
              </w:rPr>
              <w:t>59.000,00</w:t>
            </w:r>
          </w:p>
        </w:tc>
      </w:tr>
    </w:tbl>
    <w:p w:rsidR="008D7F6C" w:rsidRDefault="008D7F6C" w:rsidP="008642DF">
      <w:pPr>
        <w:pStyle w:val="Default"/>
        <w:spacing w:after="8"/>
        <w:rPr>
          <w:rFonts w:ascii="Times New Roman" w:hAnsi="Times New Roman" w:cs="Times New Roman"/>
          <w:sz w:val="22"/>
          <w:szCs w:val="22"/>
        </w:rPr>
      </w:pPr>
    </w:p>
    <w:p w:rsidR="008642DF" w:rsidRPr="00B42C23" w:rsidRDefault="008642DF" w:rsidP="008642DF">
      <w:pPr>
        <w:pStyle w:val="Default"/>
        <w:spacing w:after="8"/>
        <w:rPr>
          <w:rFonts w:ascii="Times New Roman" w:hAnsi="Times New Roman" w:cs="Times New Roman"/>
          <w:sz w:val="22"/>
          <w:szCs w:val="22"/>
        </w:rPr>
      </w:pPr>
      <w:r w:rsidRPr="00B42C23">
        <w:rPr>
          <w:rFonts w:ascii="Times New Roman" w:hAnsi="Times New Roman" w:cs="Times New Roman"/>
          <w:b/>
          <w:bCs/>
          <w:sz w:val="22"/>
          <w:szCs w:val="22"/>
        </w:rPr>
        <w:t xml:space="preserve">4.2. </w:t>
      </w:r>
      <w:r w:rsidRPr="00B42C23">
        <w:rPr>
          <w:rFonts w:ascii="Times New Roman" w:hAnsi="Times New Roman" w:cs="Times New Roman"/>
          <w:sz w:val="22"/>
          <w:szCs w:val="22"/>
        </w:rPr>
        <w:t xml:space="preserve">Os pagamentos serão realizados pelo Município em até </w:t>
      </w:r>
      <w:r w:rsidRPr="00B42C23">
        <w:rPr>
          <w:rFonts w:ascii="Times New Roman" w:hAnsi="Times New Roman" w:cs="Times New Roman"/>
          <w:b/>
          <w:bCs/>
          <w:sz w:val="22"/>
          <w:szCs w:val="22"/>
        </w:rPr>
        <w:t xml:space="preserve">10 (dez) </w:t>
      </w:r>
      <w:r w:rsidRPr="00B42C23">
        <w:rPr>
          <w:rFonts w:ascii="Times New Roman" w:hAnsi="Times New Roman" w:cs="Times New Roman"/>
          <w:sz w:val="22"/>
          <w:szCs w:val="22"/>
        </w:rPr>
        <w:t xml:space="preserve">dias após a entrega, mediante apresentação de documento fiscal correspondente ao fornecimento efetuado cumpridas todas as formalidades legais anteriores a este ato, incluídas nestas o atestado de recebimento dos produtos. </w:t>
      </w:r>
    </w:p>
    <w:p w:rsidR="008642DF" w:rsidRPr="00B42C23" w:rsidRDefault="008642DF" w:rsidP="008642DF">
      <w:pPr>
        <w:pStyle w:val="Default"/>
        <w:spacing w:after="8"/>
        <w:rPr>
          <w:rFonts w:ascii="Times New Roman" w:hAnsi="Times New Roman" w:cs="Times New Roman"/>
          <w:sz w:val="22"/>
          <w:szCs w:val="22"/>
        </w:rPr>
      </w:pPr>
      <w:r w:rsidRPr="00B42C23">
        <w:rPr>
          <w:rFonts w:ascii="Times New Roman" w:hAnsi="Times New Roman" w:cs="Times New Roman"/>
          <w:b/>
          <w:bCs/>
          <w:sz w:val="22"/>
          <w:szCs w:val="22"/>
        </w:rPr>
        <w:t xml:space="preserve">4.3. </w:t>
      </w:r>
      <w:r w:rsidRPr="00B42C23">
        <w:rPr>
          <w:rFonts w:ascii="Times New Roman" w:hAnsi="Times New Roman" w:cs="Times New Roman"/>
          <w:sz w:val="22"/>
          <w:szCs w:val="22"/>
        </w:rPr>
        <w:t xml:space="preserve">O pagamento à contratada somente será realizado mediante a apresentação da Nota Fiscal Eletrônica e do atestado de aceite pela Secretaria solicitante.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4.4. </w:t>
      </w:r>
      <w:r w:rsidRPr="00B42C23">
        <w:rPr>
          <w:rFonts w:ascii="Times New Roman" w:hAnsi="Times New Roman" w:cs="Times New Roman"/>
          <w:sz w:val="22"/>
          <w:szCs w:val="22"/>
        </w:rPr>
        <w:t xml:space="preserve">O pagamento será efetuado através de crédito em conta corrente bancária, devendo o licitante vencedor apresentar o número de conta, o banco e a agência junto ao corpo da Nota Fiscal ou em anexo.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4.4.1. </w:t>
      </w:r>
      <w:r w:rsidRPr="00B42C23">
        <w:rPr>
          <w:rFonts w:ascii="Times New Roman" w:hAnsi="Times New Roman" w:cs="Times New Roman"/>
          <w:sz w:val="22"/>
          <w:szCs w:val="22"/>
        </w:rPr>
        <w:t xml:space="preserve">Em caso de alteração de conta bancária, deverá comunicar, formalmente, à Secretaria Municipal de Fazenda para que seja feita a retificação da conta cadastrada.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4.5. </w:t>
      </w:r>
      <w:r w:rsidRPr="00B42C23">
        <w:rPr>
          <w:rFonts w:ascii="Times New Roman" w:hAnsi="Times New Roman" w:cs="Times New Roman"/>
          <w:sz w:val="22"/>
          <w:szCs w:val="22"/>
        </w:rPr>
        <w:t xml:space="preserve">Somente serão efetuados pagamentos para as notas fiscais emitidas pelo participante do processo licitatório, ou seja, mesmo CNPJ, sob pena de rescisão de contrato, não sendo admitido pagamento para outrem através de procuração (Decreto Municipal nº 987 de 14 de junho de 2017).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4.6. </w:t>
      </w:r>
      <w:r w:rsidRPr="00B42C23">
        <w:rPr>
          <w:rFonts w:ascii="Times New Roman" w:hAnsi="Times New Roman" w:cs="Times New Roman"/>
          <w:sz w:val="22"/>
          <w:szCs w:val="22"/>
        </w:rPr>
        <w:t xml:space="preserve">Uma vez paga a importância discriminada na nota fiscal/fatura, a contratada dará ao Município de Presidente Olegário plena, geral e irretratável quitação dos valores nela discriminados, para nada mais vir a reclamar ou exigir a qualquer título, tempo ou forma.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4.7. </w:t>
      </w:r>
      <w:r w:rsidRPr="00B42C23">
        <w:rPr>
          <w:rFonts w:ascii="Times New Roman" w:hAnsi="Times New Roman" w:cs="Times New Roman"/>
          <w:sz w:val="22"/>
          <w:szCs w:val="22"/>
        </w:rPr>
        <w:t xml:space="preserve">Todo pagamento que vier a ser considerado contratualmente indevido será objeto de ajuste nos pagamentos futuros ou cobrados da contratada.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4.8. </w:t>
      </w:r>
      <w:r w:rsidRPr="00B42C23">
        <w:rPr>
          <w:rFonts w:ascii="Times New Roman" w:hAnsi="Times New Roman" w:cs="Times New Roman"/>
          <w:sz w:val="22"/>
          <w:szCs w:val="22"/>
        </w:rPr>
        <w:t xml:space="preserve">Nenhum pagamento será efetuado a Contratada enquanto pendente de liquidação, obrigação financeira que lhe for imposta, em virtude de penalidade. </w:t>
      </w:r>
    </w:p>
    <w:p w:rsidR="00AA4540" w:rsidRPr="00B42C23" w:rsidRDefault="00AA4540" w:rsidP="008642DF">
      <w:pPr>
        <w:pStyle w:val="Default"/>
        <w:rPr>
          <w:rFonts w:ascii="Times New Roman" w:hAnsi="Times New Roman" w:cs="Times New Roman"/>
          <w:sz w:val="22"/>
          <w:szCs w:val="22"/>
        </w:rPr>
      </w:pP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color w:val="FFFFFF" w:themeColor="background1"/>
          <w:sz w:val="22"/>
          <w:szCs w:val="22"/>
          <w:shd w:val="clear" w:color="auto" w:fill="808080" w:themeFill="background1" w:themeFillShade="80"/>
        </w:rPr>
        <w:t xml:space="preserve">5. CLÁUSULA QUINTA – DO REEQUILÍBRIO E ALTERAÇÕES CONTRATUAIS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5.1. </w:t>
      </w:r>
      <w:r w:rsidRPr="00B42C23">
        <w:rPr>
          <w:rFonts w:ascii="Times New Roman" w:hAnsi="Times New Roman" w:cs="Times New Roman"/>
          <w:sz w:val="22"/>
          <w:szCs w:val="22"/>
        </w:rPr>
        <w:t xml:space="preserve">Os valores não sofrerão qualquer reajuste no período de vigência desta ata, e somente poderão ser alterados com a condição de restabelecer o equilíbrio econômico-financeiro, mediante requerimento do CONTRATADO e com comprovação documental, os quais serão </w:t>
      </w:r>
      <w:r w:rsidRPr="00B42C23">
        <w:rPr>
          <w:rFonts w:ascii="Times New Roman" w:hAnsi="Times New Roman" w:cs="Times New Roman"/>
          <w:sz w:val="22"/>
          <w:szCs w:val="22"/>
        </w:rPr>
        <w:lastRenderedPageBreak/>
        <w:t xml:space="preserve">analisados de acordo com o que estabelece o Art. 65, em seu inciso II, alínea d, da Lei 8.666/93, em hipótese alguma, o fornecedor poderá paralisar o fornecimento.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5.2. </w:t>
      </w:r>
      <w:r w:rsidRPr="00B42C23">
        <w:rPr>
          <w:rFonts w:ascii="Times New Roman" w:hAnsi="Times New Roman" w:cs="Times New Roman"/>
          <w:sz w:val="22"/>
          <w:szCs w:val="22"/>
        </w:rPr>
        <w:t xml:space="preserve">A simples apresentação de notas fiscais de aquisição, por si só, não justificará a concessão de reequilíbrio contratual. </w:t>
      </w:r>
    </w:p>
    <w:p w:rsidR="008642DF" w:rsidRPr="00B42C23" w:rsidRDefault="008642DF" w:rsidP="008642DF">
      <w:pPr>
        <w:pStyle w:val="Default"/>
        <w:rPr>
          <w:rFonts w:ascii="Times New Roman" w:hAnsi="Times New Roman" w:cs="Times New Roman"/>
          <w:sz w:val="22"/>
          <w:szCs w:val="22"/>
        </w:rPr>
      </w:pPr>
    </w:p>
    <w:p w:rsidR="008642DF" w:rsidRPr="00B42C23" w:rsidRDefault="008642DF" w:rsidP="00530E0F">
      <w:pPr>
        <w:shd w:val="clear" w:color="auto" w:fill="808080" w:themeFill="background1" w:themeFillShade="80"/>
        <w:rPr>
          <w:rFonts w:ascii="Times New Roman" w:hAnsi="Times New Roman" w:cs="Times New Roman"/>
          <w:b/>
          <w:bCs/>
          <w:color w:val="FFFFFF" w:themeColor="background1"/>
        </w:rPr>
      </w:pPr>
      <w:r w:rsidRPr="00B42C23">
        <w:rPr>
          <w:rFonts w:ascii="Times New Roman" w:hAnsi="Times New Roman" w:cs="Times New Roman"/>
          <w:b/>
          <w:bCs/>
          <w:color w:val="FFFFFF" w:themeColor="background1"/>
        </w:rPr>
        <w:t>6. CLÁUSULA SEXTA – DA DOTAÇÃO ORÇAMENTÁRIA</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6.1. </w:t>
      </w:r>
      <w:r w:rsidRPr="00B42C23">
        <w:rPr>
          <w:rFonts w:ascii="Times New Roman" w:hAnsi="Times New Roman" w:cs="Times New Roman"/>
          <w:sz w:val="22"/>
          <w:szCs w:val="22"/>
        </w:rPr>
        <w:t xml:space="preserve">A despesa com as aquisições correrá à conta das dotações orçamentárias abaixo, relativas ao exercício de 2020 e suas correspondentes ao ano posterior: </w:t>
      </w:r>
    </w:p>
    <w:p w:rsidR="008642DF" w:rsidRPr="00B42C23" w:rsidRDefault="008642DF" w:rsidP="008642DF">
      <w:pPr>
        <w:pStyle w:val="Default"/>
        <w:rPr>
          <w:rFonts w:ascii="Times New Roman" w:hAnsi="Times New Roman" w:cs="Times New Roman"/>
          <w:b/>
          <w:bCs/>
          <w:sz w:val="22"/>
          <w:szCs w:val="22"/>
        </w:rPr>
      </w:pPr>
      <w:r w:rsidRPr="00B42C23">
        <w:rPr>
          <w:rFonts w:ascii="Times New Roman" w:hAnsi="Times New Roman" w:cs="Times New Roman"/>
          <w:b/>
          <w:bCs/>
          <w:sz w:val="22"/>
          <w:szCs w:val="22"/>
        </w:rPr>
        <w:t>724 - 02.05.01.10.122.1002.1999.3.3.90.30.00.</w:t>
      </w:r>
      <w:r w:rsidR="00121425" w:rsidRPr="00B42C23">
        <w:rPr>
          <w:rFonts w:ascii="Times New Roman" w:hAnsi="Times New Roman" w:cs="Times New Roman"/>
          <w:b/>
          <w:bCs/>
          <w:sz w:val="22"/>
          <w:szCs w:val="22"/>
        </w:rPr>
        <w:t xml:space="preserve"> </w:t>
      </w:r>
      <w:r w:rsidRPr="00B42C23">
        <w:rPr>
          <w:rFonts w:ascii="Times New Roman" w:hAnsi="Times New Roman" w:cs="Times New Roman"/>
          <w:b/>
          <w:bCs/>
          <w:sz w:val="22"/>
          <w:szCs w:val="22"/>
        </w:rPr>
        <w:t xml:space="preserve">Material de Consumo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6.2. </w:t>
      </w:r>
      <w:r w:rsidRPr="00B42C23">
        <w:rPr>
          <w:rFonts w:ascii="Times New Roman" w:hAnsi="Times New Roman" w:cs="Times New Roman"/>
          <w:sz w:val="22"/>
          <w:szCs w:val="22"/>
        </w:rPr>
        <w:t xml:space="preserve">Havendo necessidade, poderão ser acrescentadas novas dotações ao processo por meio de apostilamento de ficha. </w:t>
      </w:r>
    </w:p>
    <w:p w:rsidR="00121425" w:rsidRPr="00B42C23" w:rsidRDefault="00121425" w:rsidP="008642DF">
      <w:pPr>
        <w:pStyle w:val="Default"/>
        <w:rPr>
          <w:rFonts w:ascii="Times New Roman" w:hAnsi="Times New Roman" w:cs="Times New Roman"/>
          <w:sz w:val="22"/>
          <w:szCs w:val="22"/>
        </w:rPr>
      </w:pPr>
    </w:p>
    <w:p w:rsidR="008642DF" w:rsidRPr="00B42C23" w:rsidRDefault="008642DF" w:rsidP="00530E0F">
      <w:pPr>
        <w:pStyle w:val="Default"/>
        <w:shd w:val="clear" w:color="auto" w:fill="808080" w:themeFill="background1" w:themeFillShade="80"/>
        <w:rPr>
          <w:rFonts w:ascii="Times New Roman" w:hAnsi="Times New Roman" w:cs="Times New Roman"/>
          <w:b/>
          <w:bCs/>
          <w:color w:val="FFFFFF" w:themeColor="background1"/>
          <w:sz w:val="22"/>
          <w:szCs w:val="22"/>
        </w:rPr>
      </w:pPr>
      <w:r w:rsidRPr="00B42C23">
        <w:rPr>
          <w:rFonts w:ascii="Times New Roman" w:hAnsi="Times New Roman" w:cs="Times New Roman"/>
          <w:b/>
          <w:bCs/>
          <w:color w:val="FFFFFF" w:themeColor="background1"/>
          <w:sz w:val="22"/>
          <w:szCs w:val="22"/>
        </w:rPr>
        <w:t>7. CLÁUSULA SÉTIMA – DO PRAZO</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7.1. </w:t>
      </w:r>
      <w:r w:rsidRPr="00B42C23">
        <w:rPr>
          <w:rFonts w:ascii="Times New Roman" w:hAnsi="Times New Roman" w:cs="Times New Roman"/>
          <w:sz w:val="22"/>
          <w:szCs w:val="22"/>
        </w:rPr>
        <w:t xml:space="preserve">O prazo de validade desta ata de registro de preços será de </w:t>
      </w:r>
      <w:r w:rsidRPr="00B42C23">
        <w:rPr>
          <w:rFonts w:ascii="Times New Roman" w:hAnsi="Times New Roman" w:cs="Times New Roman"/>
          <w:b/>
          <w:bCs/>
          <w:sz w:val="22"/>
          <w:szCs w:val="22"/>
        </w:rPr>
        <w:t>12 (doze) meses</w:t>
      </w:r>
      <w:r w:rsidRPr="00B42C23">
        <w:rPr>
          <w:rFonts w:ascii="Times New Roman" w:hAnsi="Times New Roman" w:cs="Times New Roman"/>
          <w:sz w:val="22"/>
          <w:szCs w:val="22"/>
        </w:rPr>
        <w:t xml:space="preserve">, conforme o inciso III do § 3º do art. 15 da Lei nº 8.666, de 1993, a contar da data de sua assinatura, </w:t>
      </w:r>
      <w:r w:rsidRPr="00B42C23">
        <w:rPr>
          <w:rFonts w:ascii="Times New Roman" w:hAnsi="Times New Roman" w:cs="Times New Roman"/>
          <w:b/>
          <w:bCs/>
          <w:sz w:val="22"/>
          <w:szCs w:val="22"/>
        </w:rPr>
        <w:t xml:space="preserve">findando em de </w:t>
      </w:r>
      <w:r w:rsidR="00A17D5F" w:rsidRPr="00B42C23">
        <w:rPr>
          <w:rFonts w:ascii="Times New Roman" w:hAnsi="Times New Roman" w:cs="Times New Roman"/>
          <w:b/>
          <w:bCs/>
          <w:sz w:val="22"/>
          <w:szCs w:val="22"/>
        </w:rPr>
        <w:t xml:space="preserve">15 </w:t>
      </w:r>
      <w:r w:rsidRPr="00B42C23">
        <w:rPr>
          <w:rFonts w:ascii="Times New Roman" w:hAnsi="Times New Roman" w:cs="Times New Roman"/>
          <w:b/>
          <w:bCs/>
          <w:sz w:val="22"/>
          <w:szCs w:val="22"/>
        </w:rPr>
        <w:t xml:space="preserve">de </w:t>
      </w:r>
      <w:r w:rsidR="00A17D5F" w:rsidRPr="00B42C23">
        <w:rPr>
          <w:rFonts w:ascii="Times New Roman" w:hAnsi="Times New Roman" w:cs="Times New Roman"/>
          <w:b/>
          <w:bCs/>
          <w:sz w:val="22"/>
          <w:szCs w:val="22"/>
        </w:rPr>
        <w:t xml:space="preserve">maio de </w:t>
      </w:r>
      <w:r w:rsidRPr="00B42C23">
        <w:rPr>
          <w:rFonts w:ascii="Times New Roman" w:hAnsi="Times New Roman" w:cs="Times New Roman"/>
          <w:b/>
          <w:bCs/>
          <w:sz w:val="22"/>
          <w:szCs w:val="22"/>
        </w:rPr>
        <w:t>2021</w:t>
      </w:r>
      <w:r w:rsidR="00A17D5F" w:rsidRPr="00B42C23">
        <w:rPr>
          <w:rFonts w:ascii="Times New Roman" w:hAnsi="Times New Roman" w:cs="Times New Roman"/>
          <w:b/>
          <w:bCs/>
          <w:sz w:val="22"/>
          <w:szCs w:val="22"/>
        </w:rPr>
        <w:t>.</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7.2. </w:t>
      </w:r>
      <w:r w:rsidRPr="00B42C23">
        <w:rPr>
          <w:rFonts w:ascii="Times New Roman" w:hAnsi="Times New Roman" w:cs="Times New Roman"/>
          <w:sz w:val="22"/>
          <w:szCs w:val="22"/>
        </w:rPr>
        <w:t xml:space="preserve">É vedado efetuar acréscimos nos quantitativos fixados pela ata de registro de preços, inclusive o acréscimo de que trata o § 1º do art. 65 da Lei nº 8.666, de 1993.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7.3. </w:t>
      </w:r>
      <w:r w:rsidRPr="00B42C23">
        <w:rPr>
          <w:rFonts w:ascii="Times New Roman" w:hAnsi="Times New Roman" w:cs="Times New Roman"/>
          <w:sz w:val="22"/>
          <w:szCs w:val="22"/>
        </w:rPr>
        <w:t xml:space="preserve">Os contratos decorrentes desta ata de registro de preços poderão ser alterados, observado o disposto no art. 65 da Lei nº 8.666, de 1993. </w:t>
      </w:r>
    </w:p>
    <w:p w:rsidR="008642DF" w:rsidRPr="00B42C23" w:rsidRDefault="008642DF" w:rsidP="008642DF">
      <w:pPr>
        <w:pStyle w:val="Default"/>
        <w:rPr>
          <w:rFonts w:ascii="Times New Roman" w:hAnsi="Times New Roman" w:cs="Times New Roman"/>
          <w:sz w:val="22"/>
          <w:szCs w:val="22"/>
        </w:rPr>
      </w:pPr>
    </w:p>
    <w:p w:rsidR="008642DF" w:rsidRPr="00B42C23"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B42C23">
        <w:rPr>
          <w:rFonts w:ascii="Times New Roman" w:hAnsi="Times New Roman" w:cs="Times New Roman"/>
          <w:b/>
          <w:bCs/>
          <w:color w:val="FFFFFF" w:themeColor="background1"/>
          <w:sz w:val="22"/>
          <w:szCs w:val="22"/>
        </w:rPr>
        <w:t>8. CLÁUSULA OITAVA – DO FORNECIMENTO</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8.1. </w:t>
      </w:r>
      <w:r w:rsidRPr="00B42C23">
        <w:rPr>
          <w:rFonts w:ascii="Times New Roman" w:hAnsi="Times New Roman" w:cs="Times New Roman"/>
          <w:sz w:val="22"/>
          <w:szCs w:val="22"/>
        </w:rPr>
        <w:t xml:space="preserve">O Licitante vencedor do certame se responsabiliza pelo fornecimento dos materiais,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4 dias após o recebimento da NAF que será encaminhada para o e-mail informado na Proposta de Preços (Anexo I).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8.2. </w:t>
      </w:r>
      <w:r w:rsidRPr="00B42C23">
        <w:rPr>
          <w:rFonts w:ascii="Times New Roman" w:hAnsi="Times New Roman" w:cs="Times New Roman"/>
          <w:sz w:val="22"/>
          <w:szCs w:val="22"/>
        </w:rPr>
        <w:t xml:space="preserve">A entrega não efetuada no prazo determinado pelo item anterior do edital, sujeitará a contratada as sanções administrativas previstas neste instrumento bem como as previstas em leis vigentes.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8.2.1. </w:t>
      </w:r>
      <w:r w:rsidRPr="00B42C23">
        <w:rPr>
          <w:rFonts w:ascii="Times New Roman" w:hAnsi="Times New Roman" w:cs="Times New Roman"/>
          <w:sz w:val="22"/>
          <w:szCs w:val="22"/>
        </w:rPr>
        <w:t xml:space="preserve">Ao participar deste certame, as licitantes se comprometem a acompanhar o e-mail informado no ANEXO I para apurar o recebimento de NAF.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8.2.2. </w:t>
      </w:r>
      <w:r w:rsidRPr="00B42C23">
        <w:rPr>
          <w:rFonts w:ascii="Times New Roman" w:hAnsi="Times New Roman" w:cs="Times New Roman"/>
          <w:sz w:val="22"/>
          <w:szCs w:val="22"/>
        </w:rPr>
        <w:t xml:space="preserve">Excepcionalmente, desde que devidamente justificados e aceitos pela administração, serão tolerados pequenos atrasos.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8.2.3. </w:t>
      </w:r>
      <w:r w:rsidRPr="00B42C23">
        <w:rPr>
          <w:rFonts w:ascii="Times New Roman" w:hAnsi="Times New Roman" w:cs="Times New Roman"/>
          <w:sz w:val="22"/>
          <w:szCs w:val="22"/>
        </w:rPr>
        <w:t xml:space="preserve">Após transcorridos 30 dias corridos, constatada a não entrega dos produtos, a empresa será notificada extrajudicialmente.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8.3. </w:t>
      </w:r>
      <w:r w:rsidRPr="00B42C23">
        <w:rPr>
          <w:rFonts w:ascii="Times New Roman" w:hAnsi="Times New Roman" w:cs="Times New Roman"/>
          <w:sz w:val="22"/>
          <w:szCs w:val="22"/>
        </w:rPr>
        <w:t xml:space="preserve">A entrega dos materiais deverá ser nos seguintes endereços: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 Secretaria Municipal de Saúde: Praça Afonso de Sá, nº 10, Centro, Presidente Olegário-MG.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 Hospital Municipal Darci José Fernandes: Praça José Batista Marra, nº SN, Centro, Presidente Olegário/MG, CEP: 38750-000,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*Portanto será de acordo com o requisitante, dessa forma a empresa vencedora deverá confirmar o endereço antes de ser feita a entrega.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8.4. </w:t>
      </w:r>
      <w:r w:rsidRPr="00B42C23">
        <w:rPr>
          <w:rFonts w:ascii="Times New Roman" w:hAnsi="Times New Roman" w:cs="Times New Roman"/>
          <w:sz w:val="22"/>
          <w:szCs w:val="22"/>
        </w:rPr>
        <w:t xml:space="preserve">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8.5. </w:t>
      </w:r>
      <w:r w:rsidRPr="00B42C23">
        <w:rPr>
          <w:rFonts w:ascii="Times New Roman" w:hAnsi="Times New Roman" w:cs="Times New Roman"/>
          <w:sz w:val="22"/>
          <w:szCs w:val="22"/>
        </w:rPr>
        <w:t xml:space="preserve">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lastRenderedPageBreak/>
        <w:t xml:space="preserve">8.6. </w:t>
      </w:r>
      <w:r w:rsidRPr="00B42C23">
        <w:rPr>
          <w:rFonts w:ascii="Times New Roman" w:hAnsi="Times New Roman" w:cs="Times New Roman"/>
          <w:sz w:val="22"/>
          <w:szCs w:val="22"/>
        </w:rPr>
        <w:t xml:space="preserve">A Prefeitura Municipal de Presidente Olegário - MG reserva-se no direito de não receber os medicamentos que estiverem em desacordo com as disposições apresentadas neste instrumento convocatório. </w:t>
      </w:r>
    </w:p>
    <w:p w:rsidR="008642DF" w:rsidRPr="00B42C23" w:rsidRDefault="008642DF" w:rsidP="008642DF">
      <w:pPr>
        <w:rPr>
          <w:rFonts w:ascii="Times New Roman" w:hAnsi="Times New Roman" w:cs="Times New Roman"/>
        </w:rPr>
      </w:pPr>
      <w:r w:rsidRPr="00B42C23">
        <w:rPr>
          <w:rFonts w:ascii="Times New Roman" w:hAnsi="Times New Roman" w:cs="Times New Roman"/>
          <w:b/>
          <w:bCs/>
        </w:rPr>
        <w:t xml:space="preserve">8.7 </w:t>
      </w:r>
      <w:r w:rsidRPr="00B42C23">
        <w:rPr>
          <w:rFonts w:ascii="Times New Roman" w:hAnsi="Times New Roman" w:cs="Times New Roman"/>
        </w:rPr>
        <w:t>A não entrega, a entrega incompleta ou insatisfatória dos itens, além do descumprimento das cláusulas sujeitará à contratada as sanções administrativas previstas neste instrumento bem como as previstas em leis vigentes.</w:t>
      </w:r>
    </w:p>
    <w:p w:rsidR="008642DF" w:rsidRPr="00B42C23" w:rsidRDefault="008642DF" w:rsidP="00530E0F">
      <w:pPr>
        <w:shd w:val="clear" w:color="auto" w:fill="808080" w:themeFill="background1" w:themeFillShade="80"/>
        <w:rPr>
          <w:rFonts w:ascii="Times New Roman" w:hAnsi="Times New Roman" w:cs="Times New Roman"/>
          <w:color w:val="FFFFFF" w:themeColor="background1"/>
        </w:rPr>
      </w:pPr>
      <w:r w:rsidRPr="00B42C23">
        <w:rPr>
          <w:rFonts w:ascii="Times New Roman" w:hAnsi="Times New Roman" w:cs="Times New Roman"/>
          <w:b/>
          <w:bCs/>
          <w:color w:val="FFFFFF" w:themeColor="background1"/>
        </w:rPr>
        <w:t>9. CLÁUSULA NONA – DAS PENALIDADES</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9.1.</w:t>
      </w:r>
      <w:r w:rsidRPr="00B42C23">
        <w:rPr>
          <w:rFonts w:ascii="Times New Roman" w:hAnsi="Times New Roman" w:cs="Times New Roman"/>
          <w:sz w:val="22"/>
          <w:szCs w:val="22"/>
        </w:rPr>
        <w:t xml:space="preserve">A recusa do adjudicatário em fornecer os produtos no prazo estabelecido pelo MUNICÍPIO, bem como o atraso, caracterizará descumprimento da obrigação assumida e permitirá a aplicação das seguintes sanções pelo MUNICÍPIO: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9.1.1. </w:t>
      </w:r>
      <w:r w:rsidRPr="00B42C23">
        <w:rPr>
          <w:rFonts w:ascii="Times New Roman" w:hAnsi="Times New Roman" w:cs="Times New Roman"/>
          <w:sz w:val="22"/>
          <w:szCs w:val="22"/>
        </w:rPr>
        <w:t xml:space="preserve">advertência, que será aplicada sempre por escrito;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9.1.2. </w:t>
      </w:r>
      <w:r w:rsidRPr="00B42C23">
        <w:rPr>
          <w:rFonts w:ascii="Times New Roman" w:hAnsi="Times New Roman" w:cs="Times New Roman"/>
          <w:sz w:val="22"/>
          <w:szCs w:val="22"/>
        </w:rPr>
        <w:t xml:space="preserve">multas; </w:t>
      </w:r>
    </w:p>
    <w:p w:rsidR="00703674"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9.1.3. </w:t>
      </w:r>
      <w:r w:rsidRPr="00B42C23">
        <w:rPr>
          <w:rFonts w:ascii="Times New Roman" w:hAnsi="Times New Roman" w:cs="Times New Roman"/>
          <w:sz w:val="22"/>
          <w:szCs w:val="22"/>
        </w:rPr>
        <w:t xml:space="preserve">suspensão temporária do direito de licitar com o Município de Presidente Olegário;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9.1.4.</w:t>
      </w:r>
      <w:r w:rsidR="00703674" w:rsidRPr="00B42C23">
        <w:rPr>
          <w:rFonts w:ascii="Times New Roman" w:hAnsi="Times New Roman" w:cs="Times New Roman"/>
          <w:b/>
          <w:bCs/>
          <w:sz w:val="22"/>
          <w:szCs w:val="22"/>
        </w:rPr>
        <w:t xml:space="preserve"> </w:t>
      </w:r>
      <w:r w:rsidRPr="00B42C23">
        <w:rPr>
          <w:rFonts w:ascii="Times New Roman" w:hAnsi="Times New Roman" w:cs="Times New Roman"/>
          <w:sz w:val="22"/>
          <w:szCs w:val="22"/>
        </w:rPr>
        <w:t xml:space="preserve">indenização ao MUNICÍPIO da diferença de custo para aquisição dos produtos de outro licitante;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9.1.5.</w:t>
      </w:r>
      <w:r w:rsidR="00703674" w:rsidRPr="00B42C23">
        <w:rPr>
          <w:rFonts w:ascii="Times New Roman" w:hAnsi="Times New Roman" w:cs="Times New Roman"/>
          <w:b/>
          <w:bCs/>
          <w:sz w:val="22"/>
          <w:szCs w:val="22"/>
        </w:rPr>
        <w:t xml:space="preserve"> </w:t>
      </w:r>
      <w:r w:rsidRPr="00B42C23">
        <w:rPr>
          <w:rFonts w:ascii="Times New Roman" w:hAnsi="Times New Roman" w:cs="Times New Roman"/>
          <w:sz w:val="22"/>
          <w:szCs w:val="22"/>
        </w:rPr>
        <w:t xml:space="preserve">declaração de inidoneidade para licitar e contratar com a Administração Pública, no prazo não superior a cinco anos. </w:t>
      </w:r>
    </w:p>
    <w:p w:rsidR="008642DF" w:rsidRPr="00B42C23" w:rsidRDefault="008642DF" w:rsidP="008642DF">
      <w:pPr>
        <w:pStyle w:val="Default"/>
        <w:spacing w:after="23"/>
        <w:rPr>
          <w:rFonts w:ascii="Times New Roman" w:hAnsi="Times New Roman" w:cs="Times New Roman"/>
          <w:sz w:val="22"/>
          <w:szCs w:val="22"/>
        </w:rPr>
      </w:pPr>
      <w:r w:rsidRPr="00B42C23">
        <w:rPr>
          <w:rFonts w:ascii="Times New Roman" w:hAnsi="Times New Roman" w:cs="Times New Roman"/>
          <w:b/>
          <w:bCs/>
          <w:sz w:val="22"/>
          <w:szCs w:val="22"/>
        </w:rPr>
        <w:t xml:space="preserve">9.2. </w:t>
      </w:r>
      <w:r w:rsidRPr="00B42C23">
        <w:rPr>
          <w:rFonts w:ascii="Times New Roman" w:hAnsi="Times New Roman" w:cs="Times New Roman"/>
          <w:sz w:val="22"/>
          <w:szCs w:val="22"/>
        </w:rPr>
        <w:t xml:space="preserve">Será aplicada multa a razão de 0,3% (três décimos por cento) sobre o valor total do fornecimento, por dia de atraso na inexecução do contrato; </w:t>
      </w:r>
    </w:p>
    <w:p w:rsidR="008642DF" w:rsidRPr="00B42C23" w:rsidRDefault="008642DF" w:rsidP="008642DF">
      <w:pPr>
        <w:pStyle w:val="Default"/>
        <w:spacing w:after="23"/>
        <w:rPr>
          <w:rFonts w:ascii="Times New Roman" w:hAnsi="Times New Roman" w:cs="Times New Roman"/>
          <w:sz w:val="22"/>
          <w:szCs w:val="22"/>
        </w:rPr>
      </w:pPr>
      <w:r w:rsidRPr="00B42C23">
        <w:rPr>
          <w:rFonts w:ascii="Times New Roman" w:hAnsi="Times New Roman" w:cs="Times New Roman"/>
          <w:b/>
          <w:bCs/>
          <w:sz w:val="22"/>
          <w:szCs w:val="22"/>
        </w:rPr>
        <w:t xml:space="preserve">9.3. </w:t>
      </w:r>
      <w:r w:rsidRPr="00B42C23">
        <w:rPr>
          <w:rFonts w:ascii="Times New Roman" w:hAnsi="Times New Roman" w:cs="Times New Roman"/>
          <w:sz w:val="22"/>
          <w:szCs w:val="22"/>
        </w:rPr>
        <w:t xml:space="preserve">Será aplicada multa a razão de 3,0% (três por cento) sobre o valor total do fornecimento, por inexecução parcial das obrigações contratuais; </w:t>
      </w:r>
    </w:p>
    <w:p w:rsidR="008642DF" w:rsidRPr="00B42C23" w:rsidRDefault="008642DF" w:rsidP="008642DF">
      <w:pPr>
        <w:pStyle w:val="Default"/>
        <w:spacing w:after="23"/>
        <w:rPr>
          <w:rFonts w:ascii="Times New Roman" w:hAnsi="Times New Roman" w:cs="Times New Roman"/>
          <w:sz w:val="22"/>
          <w:szCs w:val="22"/>
        </w:rPr>
      </w:pPr>
      <w:r w:rsidRPr="00B42C23">
        <w:rPr>
          <w:rFonts w:ascii="Times New Roman" w:hAnsi="Times New Roman" w:cs="Times New Roman"/>
          <w:b/>
          <w:bCs/>
          <w:sz w:val="22"/>
          <w:szCs w:val="22"/>
        </w:rPr>
        <w:t xml:space="preserve">9.4. </w:t>
      </w:r>
      <w:r w:rsidRPr="00B42C23">
        <w:rPr>
          <w:rFonts w:ascii="Times New Roman" w:hAnsi="Times New Roman" w:cs="Times New Roman"/>
          <w:sz w:val="22"/>
          <w:szCs w:val="22"/>
        </w:rPr>
        <w:t xml:space="preserve">O valor máximo das multas não poderá exceder, cumulativamente, a 10% (dez por cento) do valor da aquisição;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9.5. </w:t>
      </w:r>
      <w:r w:rsidRPr="00B42C23">
        <w:rPr>
          <w:rFonts w:ascii="Times New Roman" w:hAnsi="Times New Roman" w:cs="Times New Roman"/>
          <w:sz w:val="22"/>
          <w:szCs w:val="22"/>
        </w:rPr>
        <w:t xml:space="preserve">As sanções previstas neste capítulo poderão ser aplicadas cumulativamente, ou não, de acordo com a gravidade da infração, facultada ampla defesa ao LICITANTE, no prazo de cinco dias úteis a contar da intimação do ato;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9.6. </w:t>
      </w:r>
      <w:r w:rsidRPr="00B42C23">
        <w:rPr>
          <w:rFonts w:ascii="Times New Roman" w:hAnsi="Times New Roman" w:cs="Times New Roman"/>
          <w:sz w:val="22"/>
          <w:szCs w:val="22"/>
        </w:rPr>
        <w:t xml:space="preserve">Extensão das penalidades: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9.6.1. </w:t>
      </w:r>
      <w:r w:rsidRPr="00B42C23">
        <w:rPr>
          <w:rFonts w:ascii="Times New Roman" w:hAnsi="Times New Roman" w:cs="Times New Roman"/>
          <w:sz w:val="22"/>
          <w:szCs w:val="22"/>
        </w:rPr>
        <w:t xml:space="preserve">A sanção de suspensão de participar em licitação e contratar com a Administração Pública poderá ser também aplicada àqueles que: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sz w:val="22"/>
          <w:szCs w:val="22"/>
        </w:rPr>
        <w:t xml:space="preserve">a) retardarem a execução do pregão;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sz w:val="22"/>
          <w:szCs w:val="22"/>
        </w:rPr>
        <w:t xml:space="preserve">b) demonstrarem não possuir idoneidade para contratar com a Administração;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c) fizerem declaração falsa ou cometerem fraude fiscal. </w:t>
      </w:r>
    </w:p>
    <w:p w:rsidR="008642DF" w:rsidRPr="00B42C23" w:rsidRDefault="008642DF" w:rsidP="008642DF">
      <w:pPr>
        <w:pStyle w:val="Default"/>
        <w:rPr>
          <w:rFonts w:ascii="Times New Roman" w:hAnsi="Times New Roman" w:cs="Times New Roman"/>
          <w:sz w:val="22"/>
          <w:szCs w:val="22"/>
        </w:rPr>
      </w:pPr>
    </w:p>
    <w:p w:rsidR="008642DF" w:rsidRPr="00B42C23"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B42C23">
        <w:rPr>
          <w:rFonts w:ascii="Times New Roman" w:hAnsi="Times New Roman" w:cs="Times New Roman"/>
          <w:b/>
          <w:bCs/>
          <w:color w:val="FFFFFF" w:themeColor="background1"/>
          <w:sz w:val="22"/>
          <w:szCs w:val="22"/>
        </w:rPr>
        <w:t>10. CLÁUSULA DÉCIMA – DO REGISTRO DE PREÇOS</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10.1. </w:t>
      </w:r>
      <w:r w:rsidRPr="00B42C23">
        <w:rPr>
          <w:rFonts w:ascii="Times New Roman" w:hAnsi="Times New Roman" w:cs="Times New Roman"/>
          <w:sz w:val="22"/>
          <w:szCs w:val="22"/>
        </w:rPr>
        <w:t xml:space="preserve">O registro do fornecedor será cancelado quando: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10.1.1. </w:t>
      </w:r>
      <w:r w:rsidRPr="00B42C23">
        <w:rPr>
          <w:rFonts w:ascii="Times New Roman" w:hAnsi="Times New Roman" w:cs="Times New Roman"/>
          <w:sz w:val="22"/>
          <w:szCs w:val="22"/>
        </w:rPr>
        <w:t xml:space="preserve">Descumprir as condições da ata de registro de preços.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10.1.2. </w:t>
      </w:r>
      <w:r w:rsidRPr="00B42C23">
        <w:rPr>
          <w:rFonts w:ascii="Times New Roman" w:hAnsi="Times New Roman" w:cs="Times New Roman"/>
          <w:sz w:val="22"/>
          <w:szCs w:val="22"/>
        </w:rPr>
        <w:t xml:space="preserve">Não retirar a nota de empenho ou instrumento equivalente no prazo estabelecido pela Administração, sem justificativa aceitável.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10.1.3. </w:t>
      </w:r>
      <w:r w:rsidRPr="00B42C23">
        <w:rPr>
          <w:rFonts w:ascii="Times New Roman" w:hAnsi="Times New Roman" w:cs="Times New Roman"/>
          <w:sz w:val="22"/>
          <w:szCs w:val="22"/>
        </w:rPr>
        <w:t xml:space="preserve">Não aceitar reduzir o seu preço registrado, na hipótese deste se tornar superior àqueles praticados no mercado.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10.1.4. </w:t>
      </w:r>
      <w:r w:rsidRPr="00B42C23">
        <w:rPr>
          <w:rFonts w:ascii="Times New Roman" w:hAnsi="Times New Roman" w:cs="Times New Roman"/>
          <w:sz w:val="22"/>
          <w:szCs w:val="22"/>
        </w:rPr>
        <w:t xml:space="preserve">Sofrer sanção prevista nos incisos III ou IV do caput do art. 87 da Lei nº 8.666, de 1993, ou no art. 7º da Lei nº 10.520, de 2002.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10.2 - </w:t>
      </w:r>
      <w:r w:rsidRPr="00B42C23">
        <w:rPr>
          <w:rFonts w:ascii="Times New Roman" w:hAnsi="Times New Roman" w:cs="Times New Roman"/>
          <w:sz w:val="22"/>
          <w:szCs w:val="22"/>
        </w:rPr>
        <w:t xml:space="preserve">O cancelamento do registro de preços poderá ocorrer por fato superveniente, decorrente de caso fortuito ou força maior, que prejudique o cumprimento da ata, devidamente comprovados e justificados: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10.2.1 - </w:t>
      </w:r>
      <w:r w:rsidRPr="00B42C23">
        <w:rPr>
          <w:rFonts w:ascii="Times New Roman" w:hAnsi="Times New Roman" w:cs="Times New Roman"/>
          <w:sz w:val="22"/>
          <w:szCs w:val="22"/>
        </w:rPr>
        <w:t xml:space="preserve">Por razão de interesse público ou a pedido do fornecedor. </w:t>
      </w:r>
    </w:p>
    <w:p w:rsidR="0034428A" w:rsidRDefault="0034428A" w:rsidP="008642DF">
      <w:pPr>
        <w:pStyle w:val="Default"/>
        <w:rPr>
          <w:rFonts w:ascii="Times New Roman" w:hAnsi="Times New Roman" w:cs="Times New Roman"/>
          <w:sz w:val="22"/>
          <w:szCs w:val="22"/>
        </w:rPr>
      </w:pPr>
    </w:p>
    <w:p w:rsidR="008642DF" w:rsidRPr="00B42C23"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B42C23">
        <w:rPr>
          <w:rFonts w:ascii="Times New Roman" w:hAnsi="Times New Roman" w:cs="Times New Roman"/>
          <w:b/>
          <w:bCs/>
          <w:color w:val="FFFFFF" w:themeColor="background1"/>
          <w:sz w:val="22"/>
          <w:szCs w:val="22"/>
        </w:rPr>
        <w:t>11. CLÁUSULA DÉCIMA PRIMEIRA – DO FORO</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11.1. </w:t>
      </w:r>
      <w:r w:rsidRPr="00B42C23">
        <w:rPr>
          <w:rFonts w:ascii="Times New Roman" w:hAnsi="Times New Roman" w:cs="Times New Roman"/>
          <w:sz w:val="22"/>
          <w:szCs w:val="22"/>
        </w:rPr>
        <w:t xml:space="preserve">Fica eleito o foro da Comarca de Presidente Olegário – MG, como único competente para dirimir as dúvidas ou controvérsias resultantes da interpretação desta ata, renunciando a qualquer outro por mais privilegiado que seja.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lastRenderedPageBreak/>
        <w:t xml:space="preserve">E por estarem assim ajustadas, as partes, com as testemunhas abaixo, assinam o presente instrumento em 03 (três) vias de igual teor e forma. </w:t>
      </w:r>
    </w:p>
    <w:p w:rsidR="008642DF" w:rsidRPr="00B42C23" w:rsidRDefault="008642DF" w:rsidP="008642DF">
      <w:pPr>
        <w:jc w:val="right"/>
        <w:rPr>
          <w:rFonts w:ascii="Times New Roman" w:hAnsi="Times New Roman" w:cs="Times New Roman"/>
          <w:i/>
          <w:iCs/>
        </w:rPr>
      </w:pPr>
      <w:r w:rsidRPr="00B42C23">
        <w:rPr>
          <w:rFonts w:ascii="Times New Roman" w:hAnsi="Times New Roman" w:cs="Times New Roman"/>
          <w:i/>
          <w:iCs/>
        </w:rPr>
        <w:t xml:space="preserve">Presidente Olegário/MG, </w:t>
      </w:r>
      <w:r w:rsidR="00F57859" w:rsidRPr="00B42C23">
        <w:rPr>
          <w:rFonts w:ascii="Times New Roman" w:hAnsi="Times New Roman" w:cs="Times New Roman"/>
          <w:i/>
          <w:iCs/>
        </w:rPr>
        <w:t xml:space="preserve">15 </w:t>
      </w:r>
      <w:r w:rsidRPr="00B42C23">
        <w:rPr>
          <w:rFonts w:ascii="Times New Roman" w:hAnsi="Times New Roman" w:cs="Times New Roman"/>
          <w:i/>
          <w:iCs/>
        </w:rPr>
        <w:t>de</w:t>
      </w:r>
      <w:r w:rsidR="00F57859" w:rsidRPr="00B42C23">
        <w:rPr>
          <w:rFonts w:ascii="Times New Roman" w:hAnsi="Times New Roman" w:cs="Times New Roman"/>
          <w:i/>
          <w:iCs/>
        </w:rPr>
        <w:t xml:space="preserve"> maio</w:t>
      </w:r>
      <w:r w:rsidRPr="00B42C23">
        <w:rPr>
          <w:rFonts w:ascii="Times New Roman" w:hAnsi="Times New Roman" w:cs="Times New Roman"/>
          <w:i/>
          <w:iCs/>
        </w:rPr>
        <w:t xml:space="preserve"> de 2020.</w:t>
      </w:r>
    </w:p>
    <w:p w:rsidR="008642DF" w:rsidRPr="00B42C23" w:rsidRDefault="008642DF" w:rsidP="008642DF">
      <w:pPr>
        <w:pStyle w:val="Default"/>
        <w:jc w:val="center"/>
        <w:rPr>
          <w:rFonts w:ascii="Times New Roman" w:hAnsi="Times New Roman" w:cs="Times New Roman"/>
          <w:b/>
          <w:bCs/>
          <w:sz w:val="22"/>
          <w:szCs w:val="22"/>
        </w:rPr>
      </w:pPr>
    </w:p>
    <w:p w:rsidR="008642DF" w:rsidRPr="00B42C23" w:rsidRDefault="008642DF" w:rsidP="008642DF">
      <w:pPr>
        <w:pStyle w:val="Default"/>
        <w:jc w:val="center"/>
        <w:rPr>
          <w:rFonts w:ascii="Times New Roman" w:hAnsi="Times New Roman" w:cs="Times New Roman"/>
          <w:b/>
          <w:bCs/>
          <w:sz w:val="22"/>
          <w:szCs w:val="22"/>
        </w:rPr>
      </w:pPr>
    </w:p>
    <w:p w:rsidR="008642DF" w:rsidRPr="00B42C23" w:rsidRDefault="008642DF" w:rsidP="008642DF">
      <w:pPr>
        <w:pStyle w:val="Default"/>
        <w:jc w:val="center"/>
        <w:rPr>
          <w:rFonts w:ascii="Times New Roman" w:hAnsi="Times New Roman" w:cs="Times New Roman"/>
          <w:sz w:val="22"/>
          <w:szCs w:val="22"/>
        </w:rPr>
      </w:pPr>
      <w:r w:rsidRPr="00B42C23">
        <w:rPr>
          <w:rFonts w:ascii="Times New Roman" w:hAnsi="Times New Roman" w:cs="Times New Roman"/>
          <w:b/>
          <w:bCs/>
          <w:sz w:val="22"/>
          <w:szCs w:val="22"/>
        </w:rPr>
        <w:t>MUNICÍPIO DE PRESIDENTE OLEGÁRIO</w:t>
      </w:r>
    </w:p>
    <w:p w:rsidR="008642DF" w:rsidRPr="00B42C23" w:rsidRDefault="008642DF" w:rsidP="008642DF">
      <w:pPr>
        <w:pStyle w:val="Default"/>
        <w:jc w:val="center"/>
        <w:rPr>
          <w:rFonts w:ascii="Times New Roman" w:hAnsi="Times New Roman" w:cs="Times New Roman"/>
          <w:sz w:val="22"/>
          <w:szCs w:val="22"/>
        </w:rPr>
      </w:pPr>
      <w:r w:rsidRPr="00B42C23">
        <w:rPr>
          <w:rFonts w:ascii="Times New Roman" w:hAnsi="Times New Roman" w:cs="Times New Roman"/>
          <w:sz w:val="22"/>
          <w:szCs w:val="22"/>
        </w:rPr>
        <w:t>João Carlos Nogueira de Castilho Prefeito Municipal</w:t>
      </w:r>
    </w:p>
    <w:p w:rsidR="008642DF" w:rsidRPr="00B42C23" w:rsidRDefault="008642DF" w:rsidP="008642DF">
      <w:pPr>
        <w:pStyle w:val="Default"/>
        <w:rPr>
          <w:rFonts w:ascii="Times New Roman" w:hAnsi="Times New Roman" w:cs="Times New Roman"/>
          <w:b/>
          <w:bCs/>
          <w:sz w:val="22"/>
          <w:szCs w:val="22"/>
        </w:rPr>
      </w:pPr>
    </w:p>
    <w:p w:rsidR="008642DF" w:rsidRPr="00B42C23" w:rsidRDefault="008642DF" w:rsidP="008642DF">
      <w:pPr>
        <w:pStyle w:val="Default"/>
        <w:rPr>
          <w:rFonts w:ascii="Times New Roman" w:hAnsi="Times New Roman" w:cs="Times New Roman"/>
          <w:b/>
          <w:bCs/>
          <w:sz w:val="22"/>
          <w:szCs w:val="22"/>
        </w:rPr>
      </w:pPr>
    </w:p>
    <w:p w:rsidR="00130F84" w:rsidRPr="00B42C23" w:rsidRDefault="00130F84" w:rsidP="008642DF">
      <w:pPr>
        <w:pStyle w:val="Default"/>
        <w:rPr>
          <w:rFonts w:ascii="Times New Roman" w:hAnsi="Times New Roman" w:cs="Times New Roman"/>
          <w:b/>
          <w:bCs/>
          <w:sz w:val="22"/>
          <w:szCs w:val="22"/>
        </w:rPr>
      </w:pPr>
    </w:p>
    <w:p w:rsidR="008642DF" w:rsidRPr="00B42C23" w:rsidRDefault="00C86F07" w:rsidP="008642DF">
      <w:pPr>
        <w:pStyle w:val="Default"/>
        <w:jc w:val="center"/>
        <w:rPr>
          <w:rFonts w:ascii="Times New Roman" w:hAnsi="Times New Roman" w:cs="Times New Roman"/>
          <w:sz w:val="22"/>
          <w:szCs w:val="22"/>
        </w:rPr>
      </w:pPr>
      <w:r w:rsidRPr="00B42C23">
        <w:rPr>
          <w:rFonts w:ascii="Times New Roman" w:hAnsi="Times New Roman" w:cs="Times New Roman"/>
          <w:b/>
          <w:bCs/>
          <w:sz w:val="22"/>
          <w:szCs w:val="22"/>
        </w:rPr>
        <w:t>LARA FERNANDES RODRIGUES</w:t>
      </w:r>
    </w:p>
    <w:p w:rsidR="008642DF" w:rsidRPr="00B42C23" w:rsidRDefault="008642DF" w:rsidP="008642DF">
      <w:pPr>
        <w:pStyle w:val="Default"/>
        <w:jc w:val="center"/>
        <w:rPr>
          <w:rFonts w:ascii="Times New Roman" w:hAnsi="Times New Roman" w:cs="Times New Roman"/>
          <w:sz w:val="22"/>
          <w:szCs w:val="22"/>
        </w:rPr>
      </w:pPr>
      <w:r w:rsidRPr="00B42C23">
        <w:rPr>
          <w:rFonts w:ascii="Times New Roman" w:hAnsi="Times New Roman" w:cs="Times New Roman"/>
          <w:sz w:val="22"/>
          <w:szCs w:val="22"/>
        </w:rPr>
        <w:t>Secret</w:t>
      </w:r>
      <w:r w:rsidR="00C86F07" w:rsidRPr="00B42C23">
        <w:rPr>
          <w:rFonts w:ascii="Times New Roman" w:hAnsi="Times New Roman" w:cs="Times New Roman"/>
          <w:sz w:val="22"/>
          <w:szCs w:val="22"/>
        </w:rPr>
        <w:t>á</w:t>
      </w:r>
      <w:r w:rsidRPr="00B42C23">
        <w:rPr>
          <w:rFonts w:ascii="Times New Roman" w:hAnsi="Times New Roman" w:cs="Times New Roman"/>
          <w:sz w:val="22"/>
          <w:szCs w:val="22"/>
        </w:rPr>
        <w:t>ria Municipal de Saúde</w:t>
      </w:r>
    </w:p>
    <w:p w:rsidR="008642DF" w:rsidRPr="00B42C23" w:rsidRDefault="008642DF" w:rsidP="008642DF">
      <w:pPr>
        <w:pStyle w:val="Default"/>
        <w:rPr>
          <w:rFonts w:ascii="Times New Roman" w:hAnsi="Times New Roman" w:cs="Times New Roman"/>
          <w:b/>
          <w:bCs/>
          <w:sz w:val="22"/>
          <w:szCs w:val="22"/>
        </w:rPr>
      </w:pPr>
    </w:p>
    <w:p w:rsidR="00B41671" w:rsidRPr="00B42C23" w:rsidRDefault="00B41671" w:rsidP="008642DF">
      <w:pPr>
        <w:pStyle w:val="Default"/>
        <w:rPr>
          <w:rFonts w:ascii="Times New Roman" w:hAnsi="Times New Roman" w:cs="Times New Roman"/>
          <w:b/>
          <w:bCs/>
          <w:sz w:val="22"/>
          <w:szCs w:val="22"/>
        </w:rPr>
      </w:pPr>
    </w:p>
    <w:p w:rsidR="008642DF" w:rsidRPr="00B42C23" w:rsidRDefault="008642DF" w:rsidP="008642DF">
      <w:pPr>
        <w:pStyle w:val="Default"/>
        <w:rPr>
          <w:rFonts w:ascii="Times New Roman" w:hAnsi="Times New Roman" w:cs="Times New Roman"/>
          <w:b/>
          <w:bCs/>
          <w:sz w:val="22"/>
          <w:szCs w:val="22"/>
        </w:rPr>
      </w:pPr>
    </w:p>
    <w:p w:rsidR="008642DF" w:rsidRPr="00B42C23" w:rsidRDefault="002D5291" w:rsidP="008642DF">
      <w:pPr>
        <w:pStyle w:val="Default"/>
        <w:jc w:val="center"/>
        <w:rPr>
          <w:rFonts w:ascii="Times New Roman" w:hAnsi="Times New Roman" w:cs="Times New Roman"/>
          <w:sz w:val="22"/>
          <w:szCs w:val="22"/>
        </w:rPr>
      </w:pPr>
      <w:r w:rsidRPr="003D3377">
        <w:rPr>
          <w:rFonts w:ascii="Times New Roman" w:hAnsi="Times New Roman" w:cs="Times New Roman"/>
          <w:b/>
          <w:bCs/>
          <w:color w:val="080000"/>
          <w:sz w:val="22"/>
          <w:szCs w:val="22"/>
        </w:rPr>
        <w:t>RESENDE DIAGNOSTICOS EIRELI</w:t>
      </w:r>
    </w:p>
    <w:p w:rsidR="008642DF" w:rsidRPr="00B42C23" w:rsidRDefault="002D5291" w:rsidP="00F736AF">
      <w:pPr>
        <w:pStyle w:val="Default"/>
        <w:jc w:val="center"/>
        <w:rPr>
          <w:rFonts w:ascii="Times New Roman" w:hAnsi="Times New Roman" w:cs="Times New Roman"/>
          <w:b/>
          <w:bCs/>
          <w:sz w:val="22"/>
          <w:szCs w:val="22"/>
        </w:rPr>
      </w:pPr>
      <w:r w:rsidRPr="009564AF">
        <w:rPr>
          <w:rFonts w:ascii="Times New Roman" w:hAnsi="Times New Roman" w:cs="Times New Roman"/>
          <w:sz w:val="22"/>
          <w:szCs w:val="22"/>
        </w:rPr>
        <w:t>Elisabete Aparecida De Oliveira Resende Pereira</w:t>
      </w:r>
    </w:p>
    <w:p w:rsidR="00BE3C88" w:rsidRPr="00B42C23" w:rsidRDefault="00BE3C88" w:rsidP="008642DF">
      <w:pPr>
        <w:pStyle w:val="Default"/>
        <w:rPr>
          <w:rFonts w:ascii="Times New Roman" w:hAnsi="Times New Roman" w:cs="Times New Roman"/>
          <w:b/>
          <w:bCs/>
          <w:sz w:val="22"/>
          <w:szCs w:val="22"/>
        </w:rPr>
      </w:pPr>
    </w:p>
    <w:p w:rsidR="00F736AF" w:rsidRDefault="00F736AF" w:rsidP="008642DF">
      <w:pPr>
        <w:pStyle w:val="Default"/>
        <w:rPr>
          <w:rFonts w:ascii="Times New Roman" w:hAnsi="Times New Roman" w:cs="Times New Roman"/>
          <w:b/>
          <w:bCs/>
          <w:sz w:val="22"/>
          <w:szCs w:val="22"/>
        </w:rPr>
      </w:pP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TESTEMUNHAS:  </w:t>
      </w:r>
      <w:r w:rsidRPr="00B42C23">
        <w:rPr>
          <w:rFonts w:ascii="Times New Roman" w:hAnsi="Times New Roman" w:cs="Times New Roman"/>
          <w:b/>
          <w:bCs/>
          <w:sz w:val="22"/>
          <w:szCs w:val="22"/>
        </w:rPr>
        <w:tab/>
      </w:r>
      <w:r w:rsidRPr="00B42C23">
        <w:rPr>
          <w:rFonts w:ascii="Times New Roman" w:hAnsi="Times New Roman" w:cs="Times New Roman"/>
          <w:sz w:val="22"/>
          <w:szCs w:val="22"/>
        </w:rPr>
        <w:t xml:space="preserve">I - </w:t>
      </w:r>
      <w:r w:rsidR="007F1AA5" w:rsidRPr="00B42C23">
        <w:rPr>
          <w:rFonts w:ascii="Times New Roman" w:hAnsi="Times New Roman" w:cs="Times New Roman"/>
          <w:sz w:val="22"/>
          <w:szCs w:val="22"/>
        </w:rPr>
        <w:t xml:space="preserve">______________________________________________  </w:t>
      </w:r>
    </w:p>
    <w:p w:rsidR="008642DF" w:rsidRPr="00B42C23" w:rsidRDefault="007F1AA5" w:rsidP="008642DF">
      <w:pPr>
        <w:pStyle w:val="Default"/>
        <w:ind w:left="1416" w:firstLine="708"/>
        <w:rPr>
          <w:rFonts w:ascii="Times New Roman" w:hAnsi="Times New Roman" w:cs="Times New Roman"/>
          <w:sz w:val="22"/>
          <w:szCs w:val="22"/>
        </w:rPr>
      </w:pPr>
      <w:r w:rsidRPr="00B42C23">
        <w:rPr>
          <w:rFonts w:ascii="Times New Roman" w:hAnsi="Times New Roman" w:cs="Times New Roman"/>
          <w:sz w:val="22"/>
          <w:szCs w:val="22"/>
        </w:rPr>
        <w:t xml:space="preserve">     </w:t>
      </w:r>
      <w:r w:rsidR="008642DF" w:rsidRPr="00B42C23">
        <w:rPr>
          <w:rFonts w:ascii="Times New Roman" w:hAnsi="Times New Roman" w:cs="Times New Roman"/>
          <w:sz w:val="22"/>
          <w:szCs w:val="22"/>
        </w:rPr>
        <w:t xml:space="preserve">Verônica Resende Ferreira e Silva CPF.: 034.489.426-69 </w:t>
      </w:r>
    </w:p>
    <w:p w:rsidR="008642DF" w:rsidRPr="00B42C23" w:rsidRDefault="008642DF" w:rsidP="008642DF">
      <w:pPr>
        <w:pStyle w:val="Default"/>
        <w:ind w:left="708" w:firstLine="708"/>
        <w:rPr>
          <w:rFonts w:ascii="Times New Roman" w:hAnsi="Times New Roman" w:cs="Times New Roman"/>
          <w:sz w:val="22"/>
          <w:szCs w:val="22"/>
        </w:rPr>
      </w:pPr>
    </w:p>
    <w:p w:rsidR="008642DF" w:rsidRPr="00B42C23" w:rsidRDefault="008642DF" w:rsidP="008642DF">
      <w:pPr>
        <w:pStyle w:val="Default"/>
        <w:ind w:left="708" w:firstLine="708"/>
        <w:rPr>
          <w:rFonts w:ascii="Times New Roman" w:hAnsi="Times New Roman" w:cs="Times New Roman"/>
          <w:sz w:val="22"/>
          <w:szCs w:val="22"/>
        </w:rPr>
      </w:pPr>
    </w:p>
    <w:p w:rsidR="008642DF" w:rsidRPr="00B42C23" w:rsidRDefault="008642DF" w:rsidP="008642DF">
      <w:pPr>
        <w:pStyle w:val="Default"/>
        <w:ind w:left="708" w:firstLine="708"/>
        <w:rPr>
          <w:rFonts w:ascii="Times New Roman" w:hAnsi="Times New Roman" w:cs="Times New Roman"/>
          <w:sz w:val="22"/>
          <w:szCs w:val="22"/>
        </w:rPr>
      </w:pPr>
      <w:r w:rsidRPr="00B42C23">
        <w:rPr>
          <w:rFonts w:ascii="Times New Roman" w:hAnsi="Times New Roman" w:cs="Times New Roman"/>
          <w:sz w:val="22"/>
          <w:szCs w:val="22"/>
        </w:rPr>
        <w:t xml:space="preserve">II - </w:t>
      </w:r>
      <w:r w:rsidR="007F1AA5" w:rsidRPr="00B42C23">
        <w:rPr>
          <w:rFonts w:ascii="Times New Roman" w:hAnsi="Times New Roman" w:cs="Times New Roman"/>
          <w:sz w:val="22"/>
          <w:szCs w:val="22"/>
        </w:rPr>
        <w:t>________________________________________</w:t>
      </w:r>
    </w:p>
    <w:p w:rsidR="008642DF" w:rsidRPr="00B42C23" w:rsidRDefault="007F1AA5" w:rsidP="008642DF">
      <w:pPr>
        <w:ind w:left="708" w:firstLine="708"/>
        <w:rPr>
          <w:rFonts w:ascii="Times New Roman" w:hAnsi="Times New Roman" w:cs="Times New Roman"/>
        </w:rPr>
      </w:pPr>
      <w:r w:rsidRPr="00B42C23">
        <w:rPr>
          <w:rFonts w:ascii="Times New Roman" w:hAnsi="Times New Roman" w:cs="Times New Roman"/>
        </w:rPr>
        <w:t xml:space="preserve">  </w:t>
      </w:r>
      <w:r w:rsidR="008642DF" w:rsidRPr="00B42C23">
        <w:rPr>
          <w:rFonts w:ascii="Times New Roman" w:hAnsi="Times New Roman" w:cs="Times New Roman"/>
        </w:rPr>
        <w:t xml:space="preserve">   </w:t>
      </w:r>
      <w:r w:rsidRPr="00B42C23">
        <w:rPr>
          <w:rFonts w:ascii="Times New Roman" w:hAnsi="Times New Roman" w:cs="Times New Roman"/>
        </w:rPr>
        <w:t xml:space="preserve"> </w:t>
      </w:r>
      <w:r w:rsidR="008642DF" w:rsidRPr="00B42C23">
        <w:rPr>
          <w:rFonts w:ascii="Times New Roman" w:hAnsi="Times New Roman" w:cs="Times New Roman"/>
        </w:rPr>
        <w:t xml:space="preserve"> </w:t>
      </w:r>
      <w:r w:rsidRPr="00B42C23">
        <w:rPr>
          <w:rFonts w:ascii="Times New Roman" w:hAnsi="Times New Roman" w:cs="Times New Roman"/>
        </w:rPr>
        <w:t xml:space="preserve"> </w:t>
      </w:r>
      <w:r w:rsidR="008642DF" w:rsidRPr="00B42C23">
        <w:rPr>
          <w:rFonts w:ascii="Times New Roman" w:hAnsi="Times New Roman" w:cs="Times New Roman"/>
        </w:rPr>
        <w:t>Eleusa Maria Rodrigues CPF.: 057.236.686-84</w:t>
      </w:r>
    </w:p>
    <w:sectPr w:rsidR="008642DF" w:rsidRPr="00B42C23">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12AE5" w:rsidRDefault="00012AE5" w:rsidP="000A5331">
      <w:pPr>
        <w:spacing w:after="0" w:line="240" w:lineRule="auto"/>
      </w:pPr>
      <w:r>
        <w:separator/>
      </w:r>
    </w:p>
  </w:endnote>
  <w:endnote w:type="continuationSeparator" w:id="0">
    <w:p w:rsidR="00012AE5" w:rsidRDefault="00012AE5" w:rsidP="000A5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ndara">
    <w:altName w:val="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12AE5" w:rsidRDefault="00012AE5" w:rsidP="000A5331">
      <w:pPr>
        <w:spacing w:after="0" w:line="240" w:lineRule="auto"/>
      </w:pPr>
      <w:r>
        <w:separator/>
      </w:r>
    </w:p>
  </w:footnote>
  <w:footnote w:type="continuationSeparator" w:id="0">
    <w:p w:rsidR="00012AE5" w:rsidRDefault="00012AE5" w:rsidP="000A53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A5331" w:rsidRDefault="000A5331" w:rsidP="000A5331">
    <w:pPr>
      <w:pStyle w:val="Subttulo"/>
      <w:pBdr>
        <w:top w:val="double" w:sz="6" w:space="1" w:color="auto"/>
        <w:bottom w:val="double" w:sz="6" w:space="7" w:color="auto"/>
      </w:pBdr>
      <w:jc w:val="center"/>
      <w:rPr>
        <w:rFonts w:ascii="Verdana" w:eastAsia="Arial Unicode MS" w:hAnsi="Verdana"/>
        <w:b/>
        <w:sz w:val="20"/>
        <w:szCs w:val="20"/>
      </w:rPr>
    </w:pPr>
    <w:r>
      <w:rPr>
        <w:noProof/>
      </w:rPr>
      <w:drawing>
        <wp:anchor distT="0" distB="0" distL="114300" distR="114300" simplePos="0" relativeHeight="251660288" behindDoc="0" locked="0" layoutInCell="1" allowOverlap="1" wp14:anchorId="0C6A146E" wp14:editId="5C9E7755">
          <wp:simplePos x="0" y="0"/>
          <wp:positionH relativeFrom="column">
            <wp:posOffset>5715</wp:posOffset>
          </wp:positionH>
          <wp:positionV relativeFrom="paragraph">
            <wp:posOffset>50800</wp:posOffset>
          </wp:positionV>
          <wp:extent cx="540385" cy="422910"/>
          <wp:effectExtent l="0" t="0" r="0" b="0"/>
          <wp:wrapNone/>
          <wp:docPr id="243" name="Imagem 243"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Brasao_presidente_olegario.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385" cy="42291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1312" behindDoc="1" locked="0" layoutInCell="1" allowOverlap="1" wp14:anchorId="4654DAA2" wp14:editId="40546220">
              <wp:simplePos x="0" y="0"/>
              <wp:positionH relativeFrom="column">
                <wp:posOffset>-742950</wp:posOffset>
              </wp:positionH>
              <wp:positionV relativeFrom="paragraph">
                <wp:posOffset>-114300</wp:posOffset>
              </wp:positionV>
              <wp:extent cx="5715000" cy="588010"/>
              <wp:effectExtent l="0" t="0" r="0" b="2540"/>
              <wp:wrapNone/>
              <wp:docPr id="41" name="Caixa de Texto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A5331" w:rsidRDefault="000A5331" w:rsidP="000A53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54DAA2" id="_x0000_t202" coordsize="21600,21600" o:spt="202" path="m,l,21600r21600,l21600,xe">
              <v:stroke joinstyle="miter"/>
              <v:path gradientshapeok="t" o:connecttype="rect"/>
            </v:shapetype>
            <v:shape id="Caixa de Texto 4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GNxCQIAAPc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" stroked="f">
              <v:textbox>
                <w:txbxContent>
                  <w:p w:rsidR="000A5331" w:rsidRDefault="000A5331" w:rsidP="000A5331"/>
                </w:txbxContent>
              </v:textbox>
            </v:shape>
          </w:pict>
        </mc:Fallback>
      </mc:AlternateContent>
    </w:r>
    <w:r>
      <w:rPr>
        <w:noProof/>
      </w:rPr>
      <w:drawing>
        <wp:anchor distT="0" distB="0" distL="114300" distR="114300" simplePos="0" relativeHeight="251659264" behindDoc="1" locked="0" layoutInCell="1" allowOverlap="1" wp14:anchorId="00454756" wp14:editId="7CCE5C52">
          <wp:simplePos x="0" y="0"/>
          <wp:positionH relativeFrom="column">
            <wp:posOffset>139065</wp:posOffset>
          </wp:positionH>
          <wp:positionV relativeFrom="paragraph">
            <wp:posOffset>36830</wp:posOffset>
          </wp:positionV>
          <wp:extent cx="475615" cy="370840"/>
          <wp:effectExtent l="0" t="0" r="635" b="0"/>
          <wp:wrapNone/>
          <wp:docPr id="244" name="Imagem 244"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Brasao_presidente_olegari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615" cy="370840"/>
                  </a:xfrm>
                  <a:prstGeom prst="rect">
                    <a:avLst/>
                  </a:prstGeom>
                  <a:noFill/>
                </pic:spPr>
              </pic:pic>
            </a:graphicData>
          </a:graphic>
          <wp14:sizeRelH relativeFrom="page">
            <wp14:pctWidth>0</wp14:pctWidth>
          </wp14:sizeRelH>
          <wp14:sizeRelV relativeFrom="page">
            <wp14:pctHeight>0</wp14:pctHeight>
          </wp14:sizeRelV>
        </wp:anchor>
      </w:drawing>
    </w:r>
    <w:r>
      <w:rPr>
        <w:rFonts w:ascii="Verdana" w:eastAsia="Arial Unicode MS" w:hAnsi="Verdana"/>
        <w:b/>
        <w:sz w:val="20"/>
        <w:szCs w:val="20"/>
      </w:rPr>
      <w:t>MUNICÍPIO DE PRESIDENTE OLEGÁRIO</w:t>
    </w:r>
  </w:p>
  <w:p w:rsidR="000A5331" w:rsidRDefault="000A5331" w:rsidP="000A5331">
    <w:pPr>
      <w:pStyle w:val="Subttulo"/>
      <w:pBdr>
        <w:top w:val="double" w:sz="6" w:space="1" w:color="auto"/>
        <w:bottom w:val="double" w:sz="6" w:space="7" w:color="auto"/>
      </w:pBdr>
      <w:jc w:val="center"/>
      <w:rPr>
        <w:rFonts w:ascii="Verdana" w:eastAsia="Arial Unicode MS" w:hAnsi="Verdana"/>
        <w:b/>
        <w:sz w:val="14"/>
        <w:szCs w:val="14"/>
      </w:rPr>
    </w:pPr>
    <w:r>
      <w:rPr>
        <w:rFonts w:ascii="Verdana" w:eastAsia="Arial Unicode MS" w:hAnsi="Verdana"/>
        <w:b/>
        <w:sz w:val="14"/>
        <w:szCs w:val="14"/>
      </w:rPr>
      <w:t>Praça Dr. Castilho, 10 – Centro – CEP 38750-000 – CNPJ 18.602.060/0001-40</w:t>
    </w:r>
  </w:p>
  <w:p w:rsidR="000A5331" w:rsidRPr="000A5331" w:rsidRDefault="000A5331" w:rsidP="000A5331">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 xml:space="preserve">Tel.: (34) 3811-1560 – </w:t>
    </w:r>
    <w:hyperlink r:id="rId2" w:history="1">
      <w:r>
        <w:rPr>
          <w:rStyle w:val="Hyperlink"/>
          <w:rFonts w:ascii="Verdana" w:eastAsia="Arial Unicode MS" w:hAnsi="Verdana"/>
          <w:b/>
          <w:sz w:val="14"/>
          <w:szCs w:val="14"/>
        </w:rPr>
        <w:t>www.po.mg.gov.br</w:t>
      </w:r>
    </w:hyperlink>
    <w:r>
      <w:rPr>
        <w:rFonts w:ascii="Verdana" w:eastAsia="Arial Unicode MS" w:hAnsi="Verdana"/>
        <w:b/>
        <w:sz w:val="14"/>
        <w:szCs w:val="14"/>
      </w:rPr>
      <w:t xml:space="preserve"> – compradireta@po.mg.gov.br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2DF"/>
    <w:rsid w:val="00001A11"/>
    <w:rsid w:val="00011D4A"/>
    <w:rsid w:val="00012AE5"/>
    <w:rsid w:val="00014C38"/>
    <w:rsid w:val="0008127E"/>
    <w:rsid w:val="000A5331"/>
    <w:rsid w:val="000A541C"/>
    <w:rsid w:val="000A6760"/>
    <w:rsid w:val="000C1530"/>
    <w:rsid w:val="000C53EB"/>
    <w:rsid w:val="000D0B72"/>
    <w:rsid w:val="000E2150"/>
    <w:rsid w:val="0010274F"/>
    <w:rsid w:val="001051EF"/>
    <w:rsid w:val="00111780"/>
    <w:rsid w:val="00121425"/>
    <w:rsid w:val="00130F84"/>
    <w:rsid w:val="0014442F"/>
    <w:rsid w:val="001550ED"/>
    <w:rsid w:val="001555A8"/>
    <w:rsid w:val="00184699"/>
    <w:rsid w:val="00184E0A"/>
    <w:rsid w:val="00195F0A"/>
    <w:rsid w:val="001A0818"/>
    <w:rsid w:val="001B100E"/>
    <w:rsid w:val="001C200C"/>
    <w:rsid w:val="001C7C3D"/>
    <w:rsid w:val="001D0581"/>
    <w:rsid w:val="001D64F3"/>
    <w:rsid w:val="0020224B"/>
    <w:rsid w:val="002816A4"/>
    <w:rsid w:val="0029159C"/>
    <w:rsid w:val="002A1380"/>
    <w:rsid w:val="002D5291"/>
    <w:rsid w:val="002E6BAE"/>
    <w:rsid w:val="00310811"/>
    <w:rsid w:val="0032675A"/>
    <w:rsid w:val="0034428A"/>
    <w:rsid w:val="00393567"/>
    <w:rsid w:val="003B4BD6"/>
    <w:rsid w:val="003C19D6"/>
    <w:rsid w:val="003C411C"/>
    <w:rsid w:val="003D1E99"/>
    <w:rsid w:val="003D3377"/>
    <w:rsid w:val="003E1F4F"/>
    <w:rsid w:val="00402E8F"/>
    <w:rsid w:val="004126CE"/>
    <w:rsid w:val="004160F8"/>
    <w:rsid w:val="00435FAF"/>
    <w:rsid w:val="004636F2"/>
    <w:rsid w:val="004E1924"/>
    <w:rsid w:val="005102AF"/>
    <w:rsid w:val="00517546"/>
    <w:rsid w:val="0052504F"/>
    <w:rsid w:val="00530E0F"/>
    <w:rsid w:val="00547BC0"/>
    <w:rsid w:val="00564860"/>
    <w:rsid w:val="0058587E"/>
    <w:rsid w:val="005B52A1"/>
    <w:rsid w:val="005D7ACC"/>
    <w:rsid w:val="005E0F51"/>
    <w:rsid w:val="005E2D8D"/>
    <w:rsid w:val="005E4DAB"/>
    <w:rsid w:val="00603DA7"/>
    <w:rsid w:val="006238CD"/>
    <w:rsid w:val="00662AEF"/>
    <w:rsid w:val="006A2114"/>
    <w:rsid w:val="006A5475"/>
    <w:rsid w:val="006B7DF5"/>
    <w:rsid w:val="00703674"/>
    <w:rsid w:val="00703F03"/>
    <w:rsid w:val="007333BA"/>
    <w:rsid w:val="00752A00"/>
    <w:rsid w:val="00755566"/>
    <w:rsid w:val="00755D11"/>
    <w:rsid w:val="00787781"/>
    <w:rsid w:val="00797929"/>
    <w:rsid w:val="007A4EC4"/>
    <w:rsid w:val="007D78C1"/>
    <w:rsid w:val="007E051B"/>
    <w:rsid w:val="007E0A9B"/>
    <w:rsid w:val="007F1AA5"/>
    <w:rsid w:val="00810A5B"/>
    <w:rsid w:val="008129B1"/>
    <w:rsid w:val="008256E1"/>
    <w:rsid w:val="00850DBA"/>
    <w:rsid w:val="008607C7"/>
    <w:rsid w:val="008642DF"/>
    <w:rsid w:val="0087106F"/>
    <w:rsid w:val="008718FA"/>
    <w:rsid w:val="00880E6A"/>
    <w:rsid w:val="00887C04"/>
    <w:rsid w:val="008D7F6C"/>
    <w:rsid w:val="008E44B4"/>
    <w:rsid w:val="008E7BD7"/>
    <w:rsid w:val="00906697"/>
    <w:rsid w:val="0095247B"/>
    <w:rsid w:val="009564AF"/>
    <w:rsid w:val="00974E69"/>
    <w:rsid w:val="00984F59"/>
    <w:rsid w:val="009914A1"/>
    <w:rsid w:val="009A6F17"/>
    <w:rsid w:val="009D00A2"/>
    <w:rsid w:val="009F2468"/>
    <w:rsid w:val="00A17D5F"/>
    <w:rsid w:val="00A207A3"/>
    <w:rsid w:val="00A4424C"/>
    <w:rsid w:val="00A80042"/>
    <w:rsid w:val="00AA4540"/>
    <w:rsid w:val="00AD076E"/>
    <w:rsid w:val="00AD499A"/>
    <w:rsid w:val="00AE326C"/>
    <w:rsid w:val="00AF4D4C"/>
    <w:rsid w:val="00B02A90"/>
    <w:rsid w:val="00B177BF"/>
    <w:rsid w:val="00B41671"/>
    <w:rsid w:val="00B42C23"/>
    <w:rsid w:val="00B50AFB"/>
    <w:rsid w:val="00B85836"/>
    <w:rsid w:val="00B86F0C"/>
    <w:rsid w:val="00BE3C88"/>
    <w:rsid w:val="00BE4B01"/>
    <w:rsid w:val="00BE6AF2"/>
    <w:rsid w:val="00C13668"/>
    <w:rsid w:val="00C14F5B"/>
    <w:rsid w:val="00C208AB"/>
    <w:rsid w:val="00C53E64"/>
    <w:rsid w:val="00C82EEB"/>
    <w:rsid w:val="00C86F07"/>
    <w:rsid w:val="00C9392E"/>
    <w:rsid w:val="00CD1C2F"/>
    <w:rsid w:val="00CE19E4"/>
    <w:rsid w:val="00CE2474"/>
    <w:rsid w:val="00CF6D9D"/>
    <w:rsid w:val="00D126AD"/>
    <w:rsid w:val="00D17DDE"/>
    <w:rsid w:val="00D26A96"/>
    <w:rsid w:val="00D51237"/>
    <w:rsid w:val="00D65BEA"/>
    <w:rsid w:val="00DB69E9"/>
    <w:rsid w:val="00E30A33"/>
    <w:rsid w:val="00E331AA"/>
    <w:rsid w:val="00E45FF5"/>
    <w:rsid w:val="00E50A7F"/>
    <w:rsid w:val="00E51B10"/>
    <w:rsid w:val="00E538B5"/>
    <w:rsid w:val="00E93896"/>
    <w:rsid w:val="00EE613B"/>
    <w:rsid w:val="00F302FE"/>
    <w:rsid w:val="00F33C31"/>
    <w:rsid w:val="00F57859"/>
    <w:rsid w:val="00F630D2"/>
    <w:rsid w:val="00F736AF"/>
    <w:rsid w:val="00F972B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13E1E"/>
  <w15:chartTrackingRefBased/>
  <w15:docId w15:val="{52EAED44-33B6-4EB3-9260-6EFD3A0CD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next w:val="Normal"/>
    <w:link w:val="Ttulo2Char"/>
    <w:qFormat/>
    <w:rsid w:val="00CE2474"/>
    <w:pPr>
      <w:keepNext/>
      <w:spacing w:after="0" w:line="240" w:lineRule="auto"/>
      <w:jc w:val="center"/>
      <w:outlineLvl w:val="1"/>
    </w:pPr>
    <w:rPr>
      <w:rFonts w:ascii="Times New Roman" w:eastAsia="Times New Roman" w:hAnsi="Times New Roman" w:cs="Times New Roman"/>
      <w:b/>
      <w:bCs/>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8642DF"/>
    <w:pPr>
      <w:autoSpaceDE w:val="0"/>
      <w:autoSpaceDN w:val="0"/>
      <w:adjustRightInd w:val="0"/>
      <w:spacing w:after="0" w:line="240" w:lineRule="auto"/>
    </w:pPr>
    <w:rPr>
      <w:rFonts w:ascii="Candara" w:hAnsi="Candara" w:cs="Candara"/>
      <w:color w:val="000000"/>
      <w:sz w:val="24"/>
      <w:szCs w:val="24"/>
    </w:rPr>
  </w:style>
  <w:style w:type="paragraph" w:styleId="Cabealho">
    <w:name w:val="header"/>
    <w:basedOn w:val="Normal"/>
    <w:link w:val="CabealhoChar"/>
    <w:uiPriority w:val="99"/>
    <w:unhideWhenUsed/>
    <w:rsid w:val="000A5331"/>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0A5331"/>
  </w:style>
  <w:style w:type="paragraph" w:styleId="Rodap">
    <w:name w:val="footer"/>
    <w:basedOn w:val="Normal"/>
    <w:link w:val="RodapChar"/>
    <w:uiPriority w:val="99"/>
    <w:unhideWhenUsed/>
    <w:rsid w:val="000A5331"/>
    <w:pPr>
      <w:tabs>
        <w:tab w:val="center" w:pos="4252"/>
        <w:tab w:val="right" w:pos="8504"/>
      </w:tabs>
      <w:spacing w:after="0" w:line="240" w:lineRule="auto"/>
    </w:pPr>
  </w:style>
  <w:style w:type="character" w:customStyle="1" w:styleId="RodapChar">
    <w:name w:val="Rodapé Char"/>
    <w:basedOn w:val="Fontepargpadro"/>
    <w:link w:val="Rodap"/>
    <w:uiPriority w:val="99"/>
    <w:rsid w:val="000A5331"/>
  </w:style>
  <w:style w:type="paragraph" w:styleId="Corpodetexto">
    <w:name w:val="Body Text"/>
    <w:basedOn w:val="Normal"/>
    <w:link w:val="CorpodetextoChar"/>
    <w:uiPriority w:val="1"/>
    <w:qFormat/>
    <w:rsid w:val="000A5331"/>
    <w:pPr>
      <w:widowControl w:val="0"/>
      <w:autoSpaceDE w:val="0"/>
      <w:autoSpaceDN w:val="0"/>
      <w:spacing w:after="0" w:line="240" w:lineRule="auto"/>
    </w:pPr>
    <w:rPr>
      <w:rFonts w:ascii="Candara" w:eastAsia="Candara" w:hAnsi="Candara" w:cs="Candara"/>
      <w:sz w:val="24"/>
      <w:szCs w:val="24"/>
      <w:lang w:val="pt-PT"/>
    </w:rPr>
  </w:style>
  <w:style w:type="character" w:customStyle="1" w:styleId="CorpodetextoChar">
    <w:name w:val="Corpo de texto Char"/>
    <w:basedOn w:val="Fontepargpadro"/>
    <w:link w:val="Corpodetexto"/>
    <w:uiPriority w:val="1"/>
    <w:rsid w:val="000A5331"/>
    <w:rPr>
      <w:rFonts w:ascii="Candara" w:eastAsia="Candara" w:hAnsi="Candara" w:cs="Candara"/>
      <w:sz w:val="24"/>
      <w:szCs w:val="24"/>
      <w:lang w:val="pt-PT"/>
    </w:rPr>
  </w:style>
  <w:style w:type="character" w:styleId="Hyperlink">
    <w:name w:val="Hyperlink"/>
    <w:basedOn w:val="Fontepargpadro"/>
    <w:uiPriority w:val="99"/>
    <w:unhideWhenUsed/>
    <w:rsid w:val="000A5331"/>
    <w:rPr>
      <w:color w:val="0000FF"/>
      <w:u w:val="single"/>
    </w:rPr>
  </w:style>
  <w:style w:type="paragraph" w:styleId="Subttulo">
    <w:name w:val="Subtitle"/>
    <w:basedOn w:val="Normal"/>
    <w:next w:val="Normal"/>
    <w:link w:val="SubttuloChar"/>
    <w:qFormat/>
    <w:rsid w:val="000A5331"/>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0A5331"/>
    <w:rPr>
      <w:rFonts w:ascii="Arial" w:eastAsia="Times New Roman" w:hAnsi="Arial" w:cs="Times New Roman"/>
      <w:sz w:val="24"/>
      <w:szCs w:val="24"/>
      <w:lang w:eastAsia="pt-BR"/>
    </w:rPr>
  </w:style>
  <w:style w:type="table" w:styleId="Tabelacomgrade">
    <w:name w:val="Table Grid"/>
    <w:basedOn w:val="Tabelanormal"/>
    <w:uiPriority w:val="39"/>
    <w:rsid w:val="007333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rsid w:val="00CE2474"/>
    <w:rPr>
      <w:rFonts w:ascii="Times New Roman" w:eastAsia="Times New Roman" w:hAnsi="Times New Roman" w:cs="Times New Roman"/>
      <w:b/>
      <w:bCs/>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5</Pages>
  <Words>2123</Words>
  <Characters>11469</Characters>
  <Application>Microsoft Office Word</Application>
  <DocSecurity>0</DocSecurity>
  <Lines>95</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31</cp:revision>
  <dcterms:created xsi:type="dcterms:W3CDTF">2020-05-21T17:43:00Z</dcterms:created>
  <dcterms:modified xsi:type="dcterms:W3CDTF">2020-05-21T19:38:00Z</dcterms:modified>
</cp:coreProperties>
</file>